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67" w:rsidRPr="00E73767" w:rsidRDefault="00E73767" w:rsidP="00E73767">
      <w:pPr>
        <w:keepNext/>
        <w:spacing w:before="120" w:after="240" w:line="340" w:lineRule="atLeast"/>
        <w:ind w:firstLine="0"/>
        <w:jc w:val="both"/>
        <w:outlineLvl w:val="1"/>
        <w:rPr>
          <w:rFonts w:ascii="Times New Roman" w:eastAsia="Times New Roman" w:hAnsi="Times New Roman" w:cs="Times New Roman"/>
          <w:b/>
          <w:smallCaps/>
          <w:snapToGrid w:val="0"/>
          <w:sz w:val="24"/>
          <w:szCs w:val="24"/>
          <w:lang w:bidi="ar-SA"/>
        </w:rPr>
      </w:pPr>
      <w:bookmarkStart w:id="0" w:name="_Toc62887060"/>
      <w:bookmarkStart w:id="1" w:name="_Toc62887340"/>
      <w:bookmarkStart w:id="2" w:name="_Toc77990068"/>
      <w:bookmarkStart w:id="3" w:name="_Ref78270391"/>
      <w:bookmarkStart w:id="4" w:name="_Ref78270437"/>
      <w:bookmarkStart w:id="5" w:name="_Ref78428325"/>
      <w:bookmarkStart w:id="6" w:name="_Ref78428345"/>
      <w:bookmarkStart w:id="7" w:name="_Toc85508712"/>
      <w:r w:rsidRPr="00E73767">
        <w:rPr>
          <w:rFonts w:ascii="Times New Roman" w:eastAsia="Times New Roman" w:hAnsi="Times New Roman" w:cs="Times New Roman"/>
          <w:b/>
          <w:smallCaps/>
          <w:snapToGrid w:val="0"/>
          <w:sz w:val="24"/>
          <w:szCs w:val="24"/>
          <w:lang w:bidi="ar-SA"/>
        </w:rPr>
        <w:t>4.1.1</w:t>
      </w:r>
      <w:r w:rsidRPr="00E73767">
        <w:rPr>
          <w:rFonts w:ascii="Times New Roman" w:eastAsia="Times New Roman" w:hAnsi="Times New Roman" w:cs="Times New Roman"/>
          <w:b/>
          <w:smallCaps/>
          <w:snapToGrid w:val="0"/>
          <w:sz w:val="24"/>
          <w:szCs w:val="24"/>
          <w:lang w:bidi="ar-SA"/>
        </w:rPr>
        <w:tab/>
        <w:t>Irrigation Scheduling</w:t>
      </w:r>
      <w:bookmarkEnd w:id="0"/>
      <w:bookmarkEnd w:id="1"/>
      <w:bookmarkEnd w:id="2"/>
      <w:bookmarkEnd w:id="3"/>
      <w:bookmarkEnd w:id="4"/>
      <w:bookmarkEnd w:id="5"/>
      <w:bookmarkEnd w:id="6"/>
      <w:bookmarkEnd w:id="7"/>
    </w:p>
    <w:p w:rsidR="00E73767" w:rsidRPr="00E73767" w:rsidRDefault="00E73767" w:rsidP="00E73767">
      <w:pPr>
        <w:keepNext/>
        <w:spacing w:before="120" w:after="240" w:line="340" w:lineRule="atLeast"/>
        <w:ind w:firstLine="0"/>
        <w:jc w:val="both"/>
        <w:outlineLvl w:val="2"/>
        <w:rPr>
          <w:rFonts w:ascii="Times New Roman" w:eastAsia="Times New Roman" w:hAnsi="Times New Roman" w:cs="Times New Roman"/>
          <w:b/>
          <w:smallCaps/>
          <w:sz w:val="24"/>
          <w:szCs w:val="20"/>
          <w:lang w:bidi="ar-SA"/>
        </w:rPr>
      </w:pPr>
      <w:r w:rsidRPr="00E73767">
        <w:rPr>
          <w:rFonts w:ascii="Times New Roman" w:eastAsia="Times New Roman" w:hAnsi="Times New Roman" w:cs="Times New Roman"/>
          <w:b/>
          <w:smallCaps/>
          <w:sz w:val="24"/>
          <w:szCs w:val="20"/>
          <w:lang w:bidi="ar-SA"/>
        </w:rPr>
        <w:t>A.</w:t>
      </w:r>
      <w:r w:rsidRPr="00E73767">
        <w:rPr>
          <w:rFonts w:ascii="Times New Roman" w:eastAsia="Times New Roman" w:hAnsi="Times New Roman" w:cs="Times New Roman"/>
          <w:b/>
          <w:smallCaps/>
          <w:sz w:val="24"/>
          <w:szCs w:val="20"/>
          <w:lang w:bidi="ar-SA"/>
        </w:rPr>
        <w:tab/>
        <w:t>Applicability</w:t>
      </w:r>
    </w:p>
    <w:p w:rsidR="00E73767" w:rsidRPr="00E73767" w:rsidRDefault="00E73767" w:rsidP="00E73767">
      <w:pPr>
        <w:tabs>
          <w:tab w:val="right" w:pos="9441"/>
        </w:tabs>
        <w:spacing w:after="240"/>
        <w:ind w:firstLine="0"/>
        <w:rPr>
          <w:rFonts w:ascii="Times New Roman" w:eastAsia="Times New Roman" w:hAnsi="Times New Roman" w:cs="Times New Roman"/>
          <w:sz w:val="24"/>
          <w:szCs w:val="20"/>
          <w:lang w:bidi="ar-SA"/>
        </w:rPr>
      </w:pPr>
      <w:r w:rsidRPr="00E73767">
        <w:rPr>
          <w:rFonts w:ascii="Times New Roman" w:eastAsia="Times New Roman" w:hAnsi="Times New Roman" w:cs="Times New Roman"/>
          <w:sz w:val="24"/>
          <w:szCs w:val="20"/>
          <w:lang w:bidi="ar-SA"/>
        </w:rPr>
        <w:t>This BMP is used to determine when to irrigate a crop and is intended for agricultural producers that have access to irrigation water in adequate quantities and at times required by the producer. Advanced irrigation scheduling methods are particularly applicable to nursery/floral irrigation systems that have an adequate water supply and delivery system.</w:t>
      </w:r>
    </w:p>
    <w:p w:rsidR="00E73767" w:rsidRPr="00E73767" w:rsidRDefault="00E73767" w:rsidP="00E73767">
      <w:pPr>
        <w:keepNext/>
        <w:spacing w:before="120" w:after="240" w:line="340" w:lineRule="atLeast"/>
        <w:ind w:firstLine="0"/>
        <w:jc w:val="both"/>
        <w:outlineLvl w:val="2"/>
        <w:rPr>
          <w:rFonts w:ascii="Times New Roman" w:eastAsia="Times New Roman" w:hAnsi="Times New Roman" w:cs="Times New Roman"/>
          <w:b/>
          <w:smallCaps/>
          <w:sz w:val="24"/>
          <w:szCs w:val="20"/>
          <w:lang w:bidi="ar-SA"/>
        </w:rPr>
      </w:pPr>
      <w:r w:rsidRPr="00E73767">
        <w:rPr>
          <w:rFonts w:ascii="Times New Roman" w:eastAsia="Times New Roman" w:hAnsi="Times New Roman" w:cs="Times New Roman"/>
          <w:b/>
          <w:smallCaps/>
          <w:sz w:val="24"/>
          <w:szCs w:val="20"/>
          <w:lang w:bidi="ar-SA"/>
        </w:rPr>
        <w:t>B.</w:t>
      </w:r>
      <w:r w:rsidRPr="00E73767">
        <w:rPr>
          <w:rFonts w:ascii="Times New Roman" w:eastAsia="Times New Roman" w:hAnsi="Times New Roman" w:cs="Times New Roman"/>
          <w:b/>
          <w:smallCaps/>
          <w:sz w:val="24"/>
          <w:szCs w:val="20"/>
          <w:lang w:bidi="ar-SA"/>
        </w:rPr>
        <w:tab/>
        <w:t>Description</w:t>
      </w:r>
    </w:p>
    <w:p w:rsidR="00E73767" w:rsidRPr="00E73767" w:rsidRDefault="00E73767" w:rsidP="00E73767">
      <w:pPr>
        <w:tabs>
          <w:tab w:val="right" w:pos="9441"/>
        </w:tabs>
        <w:spacing w:after="240"/>
        <w:ind w:firstLine="0"/>
        <w:rPr>
          <w:rFonts w:ascii="Times New Roman" w:eastAsia="Times New Roman" w:hAnsi="Times New Roman" w:cs="Times New Roman"/>
          <w:sz w:val="24"/>
          <w:szCs w:val="20"/>
          <w:lang w:bidi="ar-SA"/>
        </w:rPr>
      </w:pPr>
      <w:r w:rsidRPr="00E73767">
        <w:rPr>
          <w:rFonts w:ascii="Times New Roman" w:eastAsia="Times New Roman" w:hAnsi="Times New Roman" w:cs="Times New Roman"/>
          <w:sz w:val="24"/>
          <w:szCs w:val="20"/>
          <w:lang w:bidi="ar-SA"/>
        </w:rPr>
        <w:t>Irrigation scheduling is a generic term for the act of scheduling the time and amount of water applied to a crop based on the amount of water present in the crop root zone, the amount of water consumed by the crop since the last irrigation, and other management considerations such as salt leaching requirements, deficit irrigation, and crop yield relationships. Irrigation scheduling is a water management strategy that reduces the chance of too much or too little water being applied to an irrigated crop. Extensive publications exist regarding irrigation scheduling, many of which are documented in “Evapotranspiration and Irrigation Water Requirements” by the American Society of Civil Engineers, Manual No. 70. The most common irrigation scheduling methods are:</w:t>
      </w:r>
    </w:p>
    <w:p w:rsidR="00E73767" w:rsidRPr="00E73767" w:rsidRDefault="00E73767" w:rsidP="00E73767">
      <w:pPr>
        <w:numPr>
          <w:ilvl w:val="0"/>
          <w:numId w:val="1"/>
        </w:numPr>
        <w:ind w:left="1440" w:hanging="720"/>
        <w:rPr>
          <w:rFonts w:ascii="Times New Roman" w:eastAsia="Times New Roman" w:hAnsi="Times New Roman" w:cs="Times New Roman"/>
          <w:color w:val="000000"/>
          <w:sz w:val="24"/>
          <w:szCs w:val="20"/>
          <w:lang w:bidi="ar-SA"/>
        </w:rPr>
      </w:pPr>
      <w:r w:rsidRPr="00E73767">
        <w:rPr>
          <w:rFonts w:ascii="Times New Roman" w:eastAsia="Times New Roman" w:hAnsi="Times New Roman" w:cs="Times New Roman"/>
          <w:color w:val="000000"/>
          <w:sz w:val="24"/>
          <w:szCs w:val="20"/>
          <w:lang w:bidi="ar-SA"/>
        </w:rPr>
        <w:t xml:space="preserve">Direct measurement of soil moisture content, soil water potential, or crop stress including: soil sampling, </w:t>
      </w:r>
      <w:proofErr w:type="spellStart"/>
      <w:r w:rsidRPr="00E73767">
        <w:rPr>
          <w:rFonts w:ascii="Times New Roman" w:eastAsia="Times New Roman" w:hAnsi="Times New Roman" w:cs="Times New Roman"/>
          <w:color w:val="000000"/>
          <w:sz w:val="24"/>
          <w:szCs w:val="20"/>
          <w:lang w:bidi="ar-SA"/>
        </w:rPr>
        <w:t>tensiometers</w:t>
      </w:r>
      <w:proofErr w:type="spellEnd"/>
      <w:r w:rsidRPr="00E73767">
        <w:rPr>
          <w:rFonts w:ascii="Times New Roman" w:eastAsia="Times New Roman" w:hAnsi="Times New Roman" w:cs="Times New Roman"/>
          <w:color w:val="000000"/>
          <w:sz w:val="24"/>
          <w:szCs w:val="20"/>
          <w:lang w:bidi="ar-SA"/>
        </w:rPr>
        <w:t xml:space="preserve">, gypsum blocks, infrared photography of crop canopy, time domain </w:t>
      </w:r>
      <w:proofErr w:type="spellStart"/>
      <w:r w:rsidRPr="00E73767">
        <w:rPr>
          <w:rFonts w:ascii="Times New Roman" w:eastAsia="Times New Roman" w:hAnsi="Times New Roman" w:cs="Times New Roman"/>
          <w:color w:val="000000"/>
          <w:sz w:val="24"/>
          <w:szCs w:val="20"/>
          <w:lang w:bidi="ar-SA"/>
        </w:rPr>
        <w:t>reflectrometry</w:t>
      </w:r>
      <w:proofErr w:type="spellEnd"/>
      <w:r w:rsidRPr="00E73767">
        <w:rPr>
          <w:rFonts w:ascii="Times New Roman" w:eastAsia="Times New Roman" w:hAnsi="Times New Roman" w:cs="Times New Roman"/>
          <w:color w:val="000000"/>
          <w:sz w:val="24"/>
          <w:szCs w:val="20"/>
          <w:lang w:bidi="ar-SA"/>
        </w:rPr>
        <w:t>, plant leaf water potential, and other methods.</w:t>
      </w:r>
    </w:p>
    <w:p w:rsidR="00E73767" w:rsidRPr="00E73767" w:rsidRDefault="00E73767" w:rsidP="00E73767">
      <w:pPr>
        <w:numPr>
          <w:ilvl w:val="0"/>
          <w:numId w:val="1"/>
        </w:numPr>
        <w:ind w:left="1440" w:hanging="720"/>
        <w:rPr>
          <w:rFonts w:ascii="Times New Roman" w:eastAsia="Times New Roman" w:hAnsi="Times New Roman" w:cs="Times New Roman"/>
          <w:color w:val="000000"/>
          <w:sz w:val="24"/>
          <w:szCs w:val="20"/>
          <w:lang w:bidi="ar-SA"/>
        </w:rPr>
      </w:pPr>
      <w:r w:rsidRPr="00E73767">
        <w:rPr>
          <w:rFonts w:ascii="Times New Roman" w:eastAsia="Times New Roman" w:hAnsi="Times New Roman" w:cs="Times New Roman"/>
          <w:color w:val="000000"/>
          <w:sz w:val="24"/>
          <w:szCs w:val="20"/>
          <w:lang w:bidi="ar-SA"/>
        </w:rPr>
        <w:t>Soil Water Balance Equations: Irrigation methods based on soil water balance equations. These equations range from very simple “checkbook” accounting methods to complex computer models that require input of climatic measurements such as temperature, humidity, solar radiation, and wind speed. The Texas Cooperative Extension Service maintains a network of weather stations that are used to determine the “Reference Evapotranspiration” in agricultural regions throughout the state.</w:t>
      </w:r>
    </w:p>
    <w:p w:rsidR="00E73767" w:rsidRPr="00E73767" w:rsidRDefault="00E73767" w:rsidP="00E73767">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E73767">
        <w:rPr>
          <w:rFonts w:ascii="Times New Roman" w:eastAsia="Times New Roman" w:hAnsi="Times New Roman" w:cs="Times New Roman"/>
          <w:b/>
          <w:i/>
          <w:sz w:val="24"/>
          <w:szCs w:val="20"/>
          <w:lang w:bidi="ar-SA"/>
        </w:rPr>
        <w:t>C.</w:t>
      </w:r>
      <w:r w:rsidRPr="00E73767">
        <w:rPr>
          <w:rFonts w:ascii="Times New Roman" w:eastAsia="Times New Roman" w:hAnsi="Times New Roman" w:cs="Times New Roman"/>
          <w:b/>
          <w:i/>
          <w:sz w:val="24"/>
          <w:szCs w:val="20"/>
          <w:lang w:bidi="ar-SA"/>
        </w:rPr>
        <w:tab/>
        <w:t>Implementation</w:t>
      </w:r>
    </w:p>
    <w:p w:rsidR="00E73767" w:rsidRPr="00E73767" w:rsidRDefault="00E73767" w:rsidP="00E73767">
      <w:pPr>
        <w:tabs>
          <w:tab w:val="right" w:pos="9441"/>
        </w:tabs>
        <w:spacing w:after="240"/>
        <w:ind w:firstLine="0"/>
        <w:rPr>
          <w:rFonts w:ascii="Times New Roman" w:eastAsia="Times New Roman" w:hAnsi="Times New Roman" w:cs="Times New Roman"/>
          <w:sz w:val="24"/>
          <w:szCs w:val="20"/>
          <w:lang w:bidi="ar-SA"/>
        </w:rPr>
      </w:pPr>
      <w:r w:rsidRPr="00E73767">
        <w:rPr>
          <w:rFonts w:ascii="Times New Roman" w:eastAsia="Times New Roman" w:hAnsi="Times New Roman" w:cs="Times New Roman"/>
          <w:sz w:val="24"/>
          <w:szCs w:val="20"/>
          <w:lang w:bidi="ar-SA"/>
        </w:rPr>
        <w:t xml:space="preserve">Each type of Irrigation Scheduling method has specific steps required for implementation. The manufacturers of soil moisture measurement equipment typically provide detailed instruction on how to operate their equipment. Soil Water Balance implementation information can be obtained from Texas </w:t>
      </w:r>
      <w:proofErr w:type="spellStart"/>
      <w:r w:rsidRPr="00E73767">
        <w:rPr>
          <w:rFonts w:ascii="Times New Roman" w:eastAsia="Times New Roman" w:hAnsi="Times New Roman" w:cs="Times New Roman"/>
          <w:sz w:val="24"/>
          <w:szCs w:val="20"/>
          <w:lang w:bidi="ar-SA"/>
        </w:rPr>
        <w:t>Agrilife</w:t>
      </w:r>
      <w:proofErr w:type="spellEnd"/>
      <w:r w:rsidRPr="00E73767">
        <w:rPr>
          <w:rFonts w:ascii="Times New Roman" w:eastAsia="Times New Roman" w:hAnsi="Times New Roman" w:cs="Times New Roman"/>
          <w:sz w:val="24"/>
          <w:szCs w:val="20"/>
          <w:lang w:bidi="ar-SA"/>
        </w:rPr>
        <w:t xml:space="preserve"> Extension– Texas Evapotranspiration Network web site (texaset.tamu.edu) ET User’s Guide for Growers. This guide has step-by-step instructions for using evapotranspiration for scheduling irrigations. </w:t>
      </w:r>
    </w:p>
    <w:p w:rsidR="00E73767" w:rsidRPr="00E73767" w:rsidRDefault="00E73767" w:rsidP="00E73767">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E73767">
        <w:rPr>
          <w:rFonts w:ascii="Times New Roman" w:eastAsia="Times New Roman" w:hAnsi="Times New Roman" w:cs="Times New Roman"/>
          <w:b/>
          <w:i/>
          <w:sz w:val="24"/>
          <w:szCs w:val="20"/>
          <w:lang w:bidi="ar-SA"/>
        </w:rPr>
        <w:t>D.</w:t>
      </w:r>
      <w:r w:rsidRPr="00E73767">
        <w:rPr>
          <w:rFonts w:ascii="Times New Roman" w:eastAsia="Times New Roman" w:hAnsi="Times New Roman" w:cs="Times New Roman"/>
          <w:b/>
          <w:i/>
          <w:sz w:val="24"/>
          <w:szCs w:val="20"/>
          <w:lang w:bidi="ar-SA"/>
        </w:rPr>
        <w:tab/>
        <w:t>Scope and Schedule</w:t>
      </w:r>
    </w:p>
    <w:p w:rsidR="00E73767" w:rsidRPr="00E73767" w:rsidRDefault="00E73767" w:rsidP="00E73767">
      <w:pPr>
        <w:tabs>
          <w:tab w:val="right" w:pos="9441"/>
        </w:tabs>
        <w:spacing w:after="240"/>
        <w:ind w:firstLine="0"/>
        <w:rPr>
          <w:rFonts w:ascii="Times New Roman" w:eastAsia="Times New Roman" w:hAnsi="Times New Roman" w:cs="Times New Roman"/>
          <w:sz w:val="24"/>
          <w:szCs w:val="20"/>
          <w:lang w:bidi="ar-SA"/>
        </w:rPr>
      </w:pPr>
      <w:r w:rsidRPr="00E73767">
        <w:rPr>
          <w:rFonts w:ascii="Times New Roman" w:eastAsia="Times New Roman" w:hAnsi="Times New Roman" w:cs="Times New Roman"/>
          <w:sz w:val="24"/>
          <w:szCs w:val="20"/>
          <w:lang w:bidi="ar-SA"/>
        </w:rPr>
        <w:t xml:space="preserve">All agricultural producers, to one degree or another, schedule their irrigations. However, only a small percentage of producers use advanced irrigation scheduling methods. The producer has to balance when a crop is irrigated with both the demand by the crop for water and the amount of </w:t>
      </w:r>
      <w:r w:rsidRPr="00E73767">
        <w:rPr>
          <w:rFonts w:ascii="Times New Roman" w:eastAsia="Times New Roman" w:hAnsi="Times New Roman" w:cs="Times New Roman"/>
          <w:sz w:val="24"/>
          <w:szCs w:val="20"/>
          <w:lang w:bidi="ar-SA"/>
        </w:rPr>
        <w:lastRenderedPageBreak/>
        <w:t xml:space="preserve">labor and water supply that the producer has available to irrigate. In many cases in western Texas where there is little rainfall, the producers have a limited water supply and limited capacity to deliver water to the field. Under these conditions the producer is continually using 100 percent of his water supply to irrigate, and most, if not all, of the producer’s fields are under-irrigated (deficit irrigation). Another issue </w:t>
      </w:r>
      <w:proofErr w:type="gramStart"/>
      <w:r w:rsidRPr="00E73767">
        <w:rPr>
          <w:rFonts w:ascii="Times New Roman" w:eastAsia="Times New Roman" w:hAnsi="Times New Roman" w:cs="Times New Roman"/>
          <w:sz w:val="24"/>
          <w:szCs w:val="20"/>
          <w:lang w:bidi="ar-SA"/>
        </w:rPr>
        <w:t>to</w:t>
      </w:r>
      <w:proofErr w:type="gramEnd"/>
      <w:r w:rsidRPr="00E73767">
        <w:rPr>
          <w:rFonts w:ascii="Times New Roman" w:eastAsia="Times New Roman" w:hAnsi="Times New Roman" w:cs="Times New Roman"/>
          <w:sz w:val="24"/>
          <w:szCs w:val="20"/>
          <w:lang w:bidi="ar-SA"/>
        </w:rPr>
        <w:t xml:space="preserve"> many producers is the economics of scheduling. Yield and/or quality of many irrigated crops can be very dependent on adequate soil moisture at one or more critical periods in crop growth. Often, a producer will balance the cost of irrigation with the risk of reducing crop yield and/or quality if the irrigation is delayed or no water is applied. Depending on the producer’s investment in the crop ($200 to $1,200 per acre) and the cost of water ($10 to $50 per acre per irrigation), the producer may choose to irrigate independently of any irrigation scheduling program.</w:t>
      </w:r>
    </w:p>
    <w:p w:rsidR="00E73767" w:rsidRPr="00E73767" w:rsidRDefault="00E73767" w:rsidP="00E73767">
      <w:pPr>
        <w:tabs>
          <w:tab w:val="right" w:pos="9441"/>
        </w:tabs>
        <w:spacing w:after="240"/>
        <w:ind w:firstLine="0"/>
        <w:rPr>
          <w:rFonts w:ascii="Times New Roman" w:eastAsia="Times New Roman" w:hAnsi="Times New Roman" w:cs="Times New Roman"/>
          <w:sz w:val="24"/>
          <w:szCs w:val="20"/>
          <w:lang w:bidi="ar-SA"/>
        </w:rPr>
      </w:pPr>
      <w:r w:rsidRPr="00E73767">
        <w:rPr>
          <w:rFonts w:ascii="Times New Roman" w:eastAsia="Times New Roman" w:hAnsi="Times New Roman" w:cs="Times New Roman"/>
          <w:sz w:val="24"/>
          <w:szCs w:val="20"/>
          <w:lang w:bidi="ar-SA"/>
        </w:rPr>
        <w:t>Irrigation scheduling can be implemented at any time during crop production, but normally an irrigation scheduling program is established prior to the first irrigation of the crop.</w:t>
      </w:r>
    </w:p>
    <w:p w:rsidR="00E73767" w:rsidRPr="00E73767" w:rsidRDefault="00E73767" w:rsidP="00E73767">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E73767">
        <w:rPr>
          <w:rFonts w:ascii="Times New Roman" w:eastAsia="Times New Roman" w:hAnsi="Times New Roman" w:cs="Times New Roman"/>
          <w:b/>
          <w:i/>
          <w:sz w:val="24"/>
          <w:szCs w:val="20"/>
          <w:lang w:bidi="ar-SA"/>
        </w:rPr>
        <w:t>E.</w:t>
      </w:r>
      <w:r w:rsidRPr="00E73767">
        <w:rPr>
          <w:rFonts w:ascii="Times New Roman" w:eastAsia="Times New Roman" w:hAnsi="Times New Roman" w:cs="Times New Roman"/>
          <w:b/>
          <w:i/>
          <w:sz w:val="24"/>
          <w:szCs w:val="20"/>
          <w:lang w:bidi="ar-SA"/>
        </w:rPr>
        <w:tab/>
        <w:t>Measuring Implementation and Determination of Water Savings</w:t>
      </w:r>
    </w:p>
    <w:p w:rsidR="00E73767" w:rsidRPr="00E73767" w:rsidRDefault="00E73767" w:rsidP="00E73767">
      <w:pPr>
        <w:tabs>
          <w:tab w:val="right" w:pos="9441"/>
        </w:tabs>
        <w:spacing w:after="240"/>
        <w:ind w:firstLine="0"/>
        <w:rPr>
          <w:rFonts w:ascii="Times New Roman" w:eastAsia="Times New Roman" w:hAnsi="Times New Roman" w:cs="Times New Roman"/>
          <w:sz w:val="24"/>
          <w:szCs w:val="20"/>
          <w:lang w:bidi="ar-SA"/>
        </w:rPr>
      </w:pPr>
      <w:r w:rsidRPr="00E73767">
        <w:rPr>
          <w:rFonts w:ascii="Times New Roman" w:eastAsia="Times New Roman" w:hAnsi="Times New Roman" w:cs="Times New Roman"/>
          <w:sz w:val="24"/>
          <w:szCs w:val="20"/>
          <w:lang w:bidi="ar-SA"/>
        </w:rPr>
        <w:t>To document this BMP, the agricultural water user shall document and maintain one or more of the following records:</w:t>
      </w:r>
    </w:p>
    <w:p w:rsidR="00E73767" w:rsidRPr="00E73767" w:rsidRDefault="00E73767" w:rsidP="00E73767">
      <w:pPr>
        <w:ind w:left="1440" w:hanging="720"/>
        <w:rPr>
          <w:rFonts w:ascii="Times New Roman" w:eastAsia="Times New Roman" w:hAnsi="Times New Roman" w:cs="Times New Roman"/>
          <w:color w:val="000000"/>
          <w:sz w:val="24"/>
          <w:szCs w:val="20"/>
          <w:lang w:bidi="ar-SA"/>
        </w:rPr>
      </w:pPr>
      <w:r w:rsidRPr="00E73767">
        <w:rPr>
          <w:rFonts w:ascii="Times New Roman" w:eastAsia="Times New Roman" w:hAnsi="Times New Roman" w:cs="Times New Roman"/>
          <w:color w:val="000000"/>
          <w:sz w:val="24"/>
          <w:szCs w:val="20"/>
          <w:lang w:bidi="ar-SA"/>
        </w:rPr>
        <w:t>Records of the amount of rainfall, irrigation dates, and volumes of water applied during each irrigation and the method;</w:t>
      </w:r>
    </w:p>
    <w:p w:rsidR="00E73767" w:rsidRPr="00E73767" w:rsidRDefault="00E73767" w:rsidP="00E73767">
      <w:pPr>
        <w:ind w:left="1440" w:hanging="720"/>
        <w:rPr>
          <w:rFonts w:ascii="Times New Roman" w:eastAsia="Times New Roman" w:hAnsi="Times New Roman" w:cs="Times New Roman"/>
          <w:color w:val="000000"/>
          <w:sz w:val="24"/>
          <w:szCs w:val="20"/>
          <w:lang w:bidi="ar-SA"/>
        </w:rPr>
      </w:pPr>
      <w:r w:rsidRPr="00E73767">
        <w:rPr>
          <w:rFonts w:ascii="Times New Roman" w:eastAsia="Times New Roman" w:hAnsi="Times New Roman" w:cs="Times New Roman"/>
          <w:color w:val="000000"/>
          <w:sz w:val="24"/>
          <w:szCs w:val="20"/>
          <w:lang w:bidi="ar-SA"/>
        </w:rPr>
        <w:t>Records of the location and information collected from direct measurement of soil moisture; and/or</w:t>
      </w:r>
    </w:p>
    <w:p w:rsidR="00E73767" w:rsidRPr="00E73767" w:rsidRDefault="00E73767" w:rsidP="00E73767">
      <w:pPr>
        <w:spacing w:after="240"/>
        <w:ind w:left="1440" w:hanging="720"/>
        <w:rPr>
          <w:rFonts w:ascii="Times New Roman" w:eastAsia="Times New Roman" w:hAnsi="Times New Roman" w:cs="Times New Roman"/>
          <w:color w:val="000000"/>
          <w:sz w:val="24"/>
          <w:szCs w:val="20"/>
          <w:lang w:bidi="ar-SA"/>
        </w:rPr>
      </w:pPr>
      <w:proofErr w:type="gramStart"/>
      <w:r w:rsidRPr="00E73767">
        <w:rPr>
          <w:rFonts w:ascii="Times New Roman" w:eastAsia="Times New Roman" w:hAnsi="Times New Roman" w:cs="Times New Roman"/>
          <w:color w:val="000000"/>
          <w:sz w:val="24"/>
          <w:szCs w:val="20"/>
          <w:lang w:bidi="ar-SA"/>
        </w:rPr>
        <w:t>Copies of irrigation scheduling program reports or printouts.</w:t>
      </w:r>
      <w:proofErr w:type="gramEnd"/>
    </w:p>
    <w:p w:rsidR="00E73767" w:rsidRPr="00E73767" w:rsidRDefault="00E73767" w:rsidP="00E73767">
      <w:pPr>
        <w:tabs>
          <w:tab w:val="right" w:pos="9441"/>
        </w:tabs>
        <w:spacing w:after="240"/>
        <w:ind w:firstLine="0"/>
        <w:rPr>
          <w:rFonts w:ascii="Times New Roman" w:eastAsia="Times New Roman" w:hAnsi="Times New Roman" w:cs="Times New Roman"/>
          <w:sz w:val="24"/>
          <w:szCs w:val="20"/>
          <w:lang w:bidi="ar-SA"/>
        </w:rPr>
      </w:pPr>
      <w:r w:rsidRPr="00E73767">
        <w:rPr>
          <w:rFonts w:ascii="Times New Roman" w:eastAsia="Times New Roman" w:hAnsi="Times New Roman" w:cs="Times New Roman"/>
          <w:sz w:val="24"/>
          <w:szCs w:val="20"/>
          <w:lang w:bidi="ar-SA"/>
        </w:rPr>
        <w:t xml:space="preserve">The amount of water saved by implementing advanced irrigation scheduling is difficult to quantify, likely varies from year to year, and is strongly influenced by weather variation, cropping practices, irrigation water quality, and total amount of water used to irrigate. The Pacific Northwest Laboratory (1994) attempted to verify estimates of reduction in the amount of irrigation water pumped in the Grand County Public Utility District resulting from the implementation of irrigation scheduling. The Public Utility District estimated savings of 0.3 to 0.5 acre-feet per acre, but actual savings could not be confirmed or disproved by the Pacific Northwest Laboratory’s review. </w:t>
      </w:r>
    </w:p>
    <w:p w:rsidR="00E73767" w:rsidRPr="00E73767" w:rsidRDefault="00E73767" w:rsidP="00E73767">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E73767">
        <w:rPr>
          <w:rFonts w:ascii="Times New Roman" w:eastAsia="Times New Roman" w:hAnsi="Times New Roman" w:cs="Times New Roman"/>
          <w:b/>
          <w:i/>
          <w:sz w:val="24"/>
          <w:szCs w:val="20"/>
          <w:lang w:bidi="ar-SA"/>
        </w:rPr>
        <w:t>F.</w:t>
      </w:r>
      <w:r w:rsidRPr="00E73767">
        <w:rPr>
          <w:rFonts w:ascii="Times New Roman" w:eastAsia="Times New Roman" w:hAnsi="Times New Roman" w:cs="Times New Roman"/>
          <w:b/>
          <w:i/>
          <w:sz w:val="24"/>
          <w:szCs w:val="20"/>
          <w:lang w:bidi="ar-SA"/>
        </w:rPr>
        <w:tab/>
        <w:t>Cost-Effectiveness Considerations</w:t>
      </w:r>
    </w:p>
    <w:p w:rsidR="00E73767" w:rsidRPr="00E73767" w:rsidRDefault="00E73767" w:rsidP="00E73767">
      <w:pPr>
        <w:tabs>
          <w:tab w:val="right" w:pos="9441"/>
        </w:tabs>
        <w:spacing w:after="240"/>
        <w:ind w:firstLine="0"/>
        <w:rPr>
          <w:rFonts w:ascii="Times New Roman" w:eastAsia="Times New Roman" w:hAnsi="Times New Roman" w:cs="Times New Roman"/>
          <w:sz w:val="24"/>
          <w:szCs w:val="20"/>
          <w:lang w:bidi="ar-SA"/>
        </w:rPr>
      </w:pPr>
      <w:r w:rsidRPr="00E73767">
        <w:rPr>
          <w:rFonts w:ascii="Times New Roman" w:eastAsia="Times New Roman" w:hAnsi="Times New Roman" w:cs="Times New Roman"/>
          <w:sz w:val="24"/>
          <w:szCs w:val="20"/>
          <w:lang w:bidi="ar-SA"/>
        </w:rPr>
        <w:t>The cost for implementing advanced irrigation scheduling methods depends on the method of scheduling used and the number of fields scheduled, the type of scheduling program, and the cost for technical assistance.</w:t>
      </w:r>
    </w:p>
    <w:p w:rsidR="00E73767" w:rsidRPr="00E73767" w:rsidRDefault="00E73767" w:rsidP="00E73767">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E73767">
        <w:rPr>
          <w:rFonts w:ascii="Times New Roman" w:eastAsia="Times New Roman" w:hAnsi="Times New Roman" w:cs="Times New Roman"/>
          <w:b/>
          <w:i/>
          <w:sz w:val="24"/>
          <w:szCs w:val="20"/>
          <w:lang w:bidi="ar-SA"/>
        </w:rPr>
        <w:t>G.</w:t>
      </w:r>
      <w:r w:rsidRPr="00E73767">
        <w:rPr>
          <w:rFonts w:ascii="Times New Roman" w:eastAsia="Times New Roman" w:hAnsi="Times New Roman" w:cs="Times New Roman"/>
          <w:b/>
          <w:i/>
          <w:sz w:val="24"/>
          <w:szCs w:val="20"/>
          <w:lang w:bidi="ar-SA"/>
        </w:rPr>
        <w:tab/>
        <w:t>References for Additional Information</w:t>
      </w:r>
    </w:p>
    <w:p w:rsidR="00E73767" w:rsidRPr="00E73767" w:rsidRDefault="00E73767" w:rsidP="00E73767">
      <w:pPr>
        <w:numPr>
          <w:ilvl w:val="0"/>
          <w:numId w:val="2"/>
        </w:numPr>
        <w:tabs>
          <w:tab w:val="num" w:pos="1440"/>
        </w:tabs>
        <w:ind w:left="1440" w:hanging="720"/>
        <w:rPr>
          <w:rFonts w:ascii="Times New Roman" w:eastAsia="Times New Roman" w:hAnsi="Times New Roman" w:cs="Times New Roman"/>
          <w:color w:val="000000"/>
          <w:sz w:val="24"/>
          <w:szCs w:val="20"/>
          <w:lang w:bidi="ar-SA"/>
        </w:rPr>
      </w:pPr>
      <w:r w:rsidRPr="00E73767">
        <w:rPr>
          <w:rFonts w:ascii="Times New Roman" w:eastAsia="Times New Roman" w:hAnsi="Times New Roman" w:cs="Times New Roman"/>
          <w:i/>
          <w:color w:val="000000"/>
          <w:sz w:val="24"/>
          <w:szCs w:val="20"/>
          <w:lang w:bidi="ar-SA"/>
        </w:rPr>
        <w:t>Evapotranspiration and Irrigation Water Requirements, Manuals and Reports on Engineering Practice No. 70</w:t>
      </w:r>
      <w:r w:rsidRPr="00E73767">
        <w:rPr>
          <w:rFonts w:ascii="Times New Roman" w:eastAsia="Times New Roman" w:hAnsi="Times New Roman" w:cs="Times New Roman"/>
          <w:color w:val="000000"/>
          <w:sz w:val="24"/>
          <w:szCs w:val="20"/>
          <w:lang w:bidi="ar-SA"/>
        </w:rPr>
        <w:t>, 332 p., American Society of Civil Engineers, 1990</w:t>
      </w:r>
    </w:p>
    <w:p w:rsidR="00E73767" w:rsidRPr="00E73767" w:rsidRDefault="00E73767" w:rsidP="00E73767">
      <w:pPr>
        <w:numPr>
          <w:ilvl w:val="0"/>
          <w:numId w:val="2"/>
        </w:numPr>
        <w:tabs>
          <w:tab w:val="num" w:pos="1440"/>
        </w:tabs>
        <w:ind w:left="1440" w:hanging="720"/>
        <w:rPr>
          <w:rFonts w:ascii="Times New Roman" w:eastAsia="Times New Roman" w:hAnsi="Times New Roman" w:cs="Times New Roman"/>
          <w:color w:val="000000"/>
          <w:sz w:val="24"/>
          <w:szCs w:val="20"/>
          <w:u w:val="single"/>
          <w:lang w:bidi="ar-SA"/>
        </w:rPr>
      </w:pPr>
      <w:r w:rsidRPr="00E73767">
        <w:rPr>
          <w:rFonts w:ascii="Times New Roman" w:eastAsia="Times New Roman" w:hAnsi="Times New Roman" w:cs="Times New Roman"/>
          <w:i/>
          <w:color w:val="000000"/>
          <w:sz w:val="24"/>
          <w:szCs w:val="20"/>
          <w:lang w:bidi="ar-SA"/>
        </w:rPr>
        <w:t xml:space="preserve">Texas </w:t>
      </w:r>
      <w:proofErr w:type="spellStart"/>
      <w:r w:rsidRPr="00E73767">
        <w:rPr>
          <w:rFonts w:ascii="Times New Roman" w:eastAsia="Times New Roman" w:hAnsi="Times New Roman" w:cs="Times New Roman"/>
          <w:i/>
          <w:color w:val="000000"/>
          <w:sz w:val="24"/>
          <w:szCs w:val="20"/>
          <w:lang w:bidi="ar-SA"/>
        </w:rPr>
        <w:t>AgriLife</w:t>
      </w:r>
      <w:proofErr w:type="spellEnd"/>
      <w:r w:rsidRPr="00E73767">
        <w:rPr>
          <w:rFonts w:ascii="Times New Roman" w:eastAsia="Times New Roman" w:hAnsi="Times New Roman" w:cs="Times New Roman"/>
          <w:i/>
          <w:color w:val="000000"/>
          <w:sz w:val="24"/>
          <w:szCs w:val="20"/>
          <w:lang w:bidi="ar-SA"/>
        </w:rPr>
        <w:t xml:space="preserve"> Research Centers. </w:t>
      </w:r>
      <w:r w:rsidRPr="00E73767">
        <w:rPr>
          <w:rFonts w:ascii="Times New Roman" w:eastAsia="Times New Roman" w:hAnsi="Times New Roman" w:cs="Times New Roman"/>
          <w:color w:val="000000"/>
          <w:sz w:val="24"/>
          <w:szCs w:val="20"/>
          <w:lang w:bidi="ar-SA"/>
        </w:rPr>
        <w:fldChar w:fldCharType="begin"/>
      </w:r>
      <w:r w:rsidRPr="00E73767">
        <w:rPr>
          <w:rFonts w:ascii="Times New Roman" w:eastAsia="Times New Roman" w:hAnsi="Times New Roman" w:cs="Times New Roman"/>
          <w:color w:val="000000"/>
          <w:sz w:val="24"/>
          <w:szCs w:val="20"/>
          <w:lang w:bidi="ar-SA"/>
        </w:rPr>
        <w:instrText xml:space="preserve"> HYPERLINK "http://agriliferesearch.tamu.edu/units/centers" </w:instrText>
      </w:r>
      <w:r w:rsidRPr="00E73767">
        <w:rPr>
          <w:rFonts w:ascii="Times New Roman" w:eastAsia="Times New Roman" w:hAnsi="Times New Roman" w:cs="Times New Roman"/>
          <w:color w:val="000000"/>
          <w:sz w:val="24"/>
          <w:szCs w:val="20"/>
          <w:lang w:bidi="ar-SA"/>
        </w:rPr>
        <w:fldChar w:fldCharType="separate"/>
      </w:r>
      <w:r w:rsidRPr="00E73767">
        <w:rPr>
          <w:rFonts w:ascii="Times New Roman" w:eastAsia="Times New Roman" w:hAnsi="Times New Roman" w:cs="Times New Roman"/>
          <w:color w:val="000000"/>
          <w:sz w:val="24"/>
          <w:szCs w:val="20"/>
          <w:u w:val="single"/>
          <w:lang w:bidi="ar-SA"/>
        </w:rPr>
        <w:t>http://agriliferesearch.tamu.edu/units/centers</w:t>
      </w:r>
    </w:p>
    <w:p w:rsidR="00E73767" w:rsidRPr="00E73767" w:rsidRDefault="00E73767" w:rsidP="00E73767">
      <w:pPr>
        <w:numPr>
          <w:ilvl w:val="0"/>
          <w:numId w:val="2"/>
        </w:numPr>
        <w:tabs>
          <w:tab w:val="num" w:pos="1440"/>
        </w:tabs>
        <w:ind w:left="1440" w:hanging="720"/>
        <w:rPr>
          <w:rFonts w:ascii="Times New Roman" w:eastAsia="Times New Roman" w:hAnsi="Times New Roman" w:cs="Times New Roman"/>
          <w:color w:val="000000"/>
          <w:sz w:val="24"/>
          <w:szCs w:val="20"/>
          <w:lang w:bidi="ar-SA"/>
        </w:rPr>
      </w:pPr>
      <w:r w:rsidRPr="00E73767">
        <w:rPr>
          <w:rFonts w:ascii="Times New Roman" w:eastAsia="Times New Roman" w:hAnsi="Times New Roman" w:cs="Times New Roman"/>
          <w:color w:val="000000"/>
          <w:sz w:val="24"/>
          <w:szCs w:val="20"/>
          <w:lang w:bidi="ar-SA"/>
        </w:rPr>
        <w:fldChar w:fldCharType="end"/>
      </w:r>
      <w:r w:rsidRPr="00E73767">
        <w:rPr>
          <w:rFonts w:ascii="Times New Roman" w:eastAsia="Times New Roman" w:hAnsi="Times New Roman" w:cs="Times New Roman"/>
          <w:i/>
          <w:color w:val="000000"/>
          <w:sz w:val="24"/>
          <w:szCs w:val="20"/>
          <w:lang w:bidi="ar-SA"/>
        </w:rPr>
        <w:t>Texas Evapotranspiration Network, Texas A&amp;M University-College Station,</w:t>
      </w:r>
      <w:r w:rsidRPr="00E73767">
        <w:rPr>
          <w:rFonts w:ascii="Times New Roman" w:eastAsia="Times New Roman" w:hAnsi="Times New Roman" w:cs="Times New Roman"/>
          <w:color w:val="000000"/>
          <w:sz w:val="24"/>
          <w:szCs w:val="20"/>
          <w:lang w:bidi="ar-SA"/>
        </w:rPr>
        <w:t xml:space="preserve"> Department of Biological and Agricultural Engineering. </w:t>
      </w:r>
      <w:hyperlink r:id="rId6" w:history="1">
        <w:r w:rsidRPr="00E73767">
          <w:rPr>
            <w:rFonts w:ascii="Times New Roman" w:eastAsia="Times New Roman" w:hAnsi="Times New Roman" w:cs="Times New Roman"/>
            <w:color w:val="000000"/>
            <w:sz w:val="24"/>
            <w:szCs w:val="20"/>
            <w:u w:val="single"/>
            <w:lang w:bidi="ar-SA"/>
          </w:rPr>
          <w:t>http://texaset.tamu.edu/</w:t>
        </w:r>
      </w:hyperlink>
    </w:p>
    <w:p w:rsidR="00E73767" w:rsidRPr="00E73767" w:rsidRDefault="00E73767" w:rsidP="00E73767">
      <w:pPr>
        <w:numPr>
          <w:ilvl w:val="0"/>
          <w:numId w:val="2"/>
        </w:numPr>
        <w:tabs>
          <w:tab w:val="num" w:pos="1440"/>
        </w:tabs>
        <w:ind w:left="1440" w:hanging="720"/>
        <w:rPr>
          <w:rFonts w:ascii="Times New Roman" w:eastAsia="Times New Roman" w:hAnsi="Times New Roman" w:cs="Times New Roman"/>
          <w:color w:val="000000"/>
          <w:sz w:val="24"/>
          <w:szCs w:val="20"/>
          <w:lang w:bidi="ar-SA"/>
        </w:rPr>
      </w:pPr>
      <w:r w:rsidRPr="00E73767">
        <w:rPr>
          <w:rFonts w:ascii="Times New Roman" w:eastAsia="Times New Roman" w:hAnsi="Times New Roman" w:cs="Times New Roman"/>
          <w:i/>
          <w:color w:val="000000"/>
          <w:sz w:val="24"/>
          <w:szCs w:val="20"/>
          <w:lang w:bidi="ar-SA"/>
        </w:rPr>
        <w:lastRenderedPageBreak/>
        <w:t>Applicability and Limitation of Irrigation Scheduling Methods and Techniques</w:t>
      </w:r>
      <w:r w:rsidRPr="00E73767">
        <w:rPr>
          <w:rFonts w:ascii="Times New Roman" w:eastAsia="Times New Roman" w:hAnsi="Times New Roman" w:cs="Times New Roman"/>
          <w:color w:val="000000"/>
          <w:sz w:val="24"/>
          <w:szCs w:val="20"/>
          <w:lang w:bidi="ar-SA"/>
        </w:rPr>
        <w:t xml:space="preserve">, </w:t>
      </w:r>
      <w:proofErr w:type="spellStart"/>
      <w:r w:rsidRPr="00E73767">
        <w:rPr>
          <w:rFonts w:ascii="Times New Roman" w:eastAsia="Times New Roman" w:hAnsi="Times New Roman" w:cs="Times New Roman"/>
          <w:color w:val="000000"/>
          <w:sz w:val="24"/>
          <w:szCs w:val="20"/>
          <w:lang w:bidi="ar-SA"/>
        </w:rPr>
        <w:t>Iteier</w:t>
      </w:r>
      <w:proofErr w:type="spellEnd"/>
      <w:r w:rsidRPr="00E73767">
        <w:rPr>
          <w:rFonts w:ascii="Times New Roman" w:eastAsia="Times New Roman" w:hAnsi="Times New Roman" w:cs="Times New Roman"/>
          <w:color w:val="000000"/>
          <w:sz w:val="24"/>
          <w:szCs w:val="20"/>
          <w:lang w:bidi="ar-SA"/>
        </w:rPr>
        <w:t xml:space="preserve">, B. </w:t>
      </w:r>
      <w:r w:rsidRPr="00E73767">
        <w:rPr>
          <w:rFonts w:ascii="Times New Roman" w:eastAsia="Times New Roman" w:hAnsi="Times New Roman" w:cs="Times New Roman"/>
          <w:i/>
          <w:color w:val="000000"/>
          <w:sz w:val="24"/>
          <w:szCs w:val="20"/>
          <w:lang w:bidi="ar-SA"/>
        </w:rPr>
        <w:t>et al.</w:t>
      </w:r>
      <w:r w:rsidRPr="00E73767">
        <w:rPr>
          <w:rFonts w:ascii="Times New Roman" w:eastAsia="Times New Roman" w:hAnsi="Times New Roman" w:cs="Times New Roman"/>
          <w:color w:val="000000"/>
          <w:sz w:val="24"/>
          <w:szCs w:val="20"/>
          <w:lang w:bidi="ar-SA"/>
        </w:rPr>
        <w:t xml:space="preserve">, United Nations, Food and Agricultural Organization. </w:t>
      </w:r>
      <w:hyperlink r:id="rId7" w:history="1">
        <w:r w:rsidRPr="00E73767">
          <w:rPr>
            <w:rFonts w:ascii="Times New Roman" w:eastAsia="Times New Roman" w:hAnsi="Times New Roman" w:cs="Times New Roman"/>
            <w:color w:val="000000"/>
            <w:sz w:val="24"/>
            <w:szCs w:val="20"/>
            <w:u w:val="single"/>
            <w:lang w:bidi="ar-SA"/>
          </w:rPr>
          <w:t>http://www.fao.org/docrep/W4367E/w4367e04.htm</w:t>
        </w:r>
      </w:hyperlink>
    </w:p>
    <w:p w:rsidR="00E73767" w:rsidRPr="00E73767" w:rsidRDefault="00E73767" w:rsidP="00E73767">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E73767">
        <w:rPr>
          <w:rFonts w:ascii="Times New Roman" w:eastAsia="Times New Roman" w:hAnsi="Times New Roman" w:cs="Times New Roman"/>
          <w:b/>
          <w:i/>
          <w:sz w:val="24"/>
          <w:szCs w:val="20"/>
          <w:lang w:bidi="ar-SA"/>
        </w:rPr>
        <w:t>H.</w:t>
      </w:r>
      <w:r w:rsidRPr="00E73767">
        <w:rPr>
          <w:rFonts w:ascii="Times New Roman" w:eastAsia="Times New Roman" w:hAnsi="Times New Roman" w:cs="Times New Roman"/>
          <w:b/>
          <w:i/>
          <w:sz w:val="24"/>
          <w:szCs w:val="20"/>
          <w:lang w:bidi="ar-SA"/>
        </w:rPr>
        <w:tab/>
        <w:t>Determination of Impact on other Resources</w:t>
      </w:r>
    </w:p>
    <w:p w:rsidR="00E73767" w:rsidRPr="00E73767" w:rsidRDefault="00E73767" w:rsidP="00E73767">
      <w:pPr>
        <w:tabs>
          <w:tab w:val="right" w:pos="9441"/>
        </w:tabs>
        <w:spacing w:after="240"/>
        <w:ind w:firstLine="0"/>
        <w:rPr>
          <w:rFonts w:ascii="Times New Roman" w:eastAsia="Times New Roman" w:hAnsi="Times New Roman" w:cs="Times New Roman"/>
          <w:sz w:val="24"/>
          <w:szCs w:val="20"/>
          <w:lang w:bidi="ar-SA"/>
        </w:rPr>
      </w:pPr>
      <w:r w:rsidRPr="00E73767">
        <w:rPr>
          <w:rFonts w:ascii="Times New Roman" w:eastAsia="Times New Roman" w:hAnsi="Times New Roman" w:cs="Times New Roman"/>
          <w:sz w:val="24"/>
          <w:szCs w:val="20"/>
          <w:lang w:bidi="ar-SA"/>
        </w:rPr>
        <w:t xml:space="preserve">Other than water savings, energy usage is the primary resource impact resulting from implementing this BMP. Energy usage per ac </w:t>
      </w:r>
      <w:proofErr w:type="spellStart"/>
      <w:r w:rsidRPr="00E73767">
        <w:rPr>
          <w:rFonts w:ascii="Times New Roman" w:eastAsia="Times New Roman" w:hAnsi="Times New Roman" w:cs="Times New Roman"/>
          <w:sz w:val="24"/>
          <w:szCs w:val="20"/>
          <w:lang w:bidi="ar-SA"/>
        </w:rPr>
        <w:t>ft</w:t>
      </w:r>
      <w:proofErr w:type="spellEnd"/>
      <w:r w:rsidRPr="00E73767">
        <w:rPr>
          <w:rFonts w:ascii="Times New Roman" w:eastAsia="Times New Roman" w:hAnsi="Times New Roman" w:cs="Times New Roman"/>
          <w:sz w:val="24"/>
          <w:szCs w:val="20"/>
          <w:lang w:bidi="ar-SA"/>
        </w:rPr>
        <w:t xml:space="preserve"> of water used can be calculated if the volume of water used is measured (see Volumetric Measurement of Irrigation Water Use BMP) and the energy required to pump the water is measured. However, as discussed in the above section, “Measuring Implementation and Determination of Water Savings” the amount of water saved is difficult to quantify.</w:t>
      </w:r>
    </w:p>
    <w:p w:rsidR="00E73767" w:rsidRPr="00E73767" w:rsidRDefault="00E73767" w:rsidP="00E73767">
      <w:pPr>
        <w:keepNext/>
        <w:spacing w:before="120" w:after="120" w:line="340" w:lineRule="atLeast"/>
        <w:ind w:firstLine="0"/>
        <w:jc w:val="both"/>
        <w:outlineLvl w:val="2"/>
        <w:rPr>
          <w:rFonts w:ascii="Times New Roman" w:eastAsia="Times New Roman" w:hAnsi="Times New Roman" w:cs="Times New Roman"/>
          <w:b/>
          <w:i/>
          <w:sz w:val="24"/>
          <w:szCs w:val="20"/>
          <w:lang w:bidi="ar-SA"/>
        </w:rPr>
      </w:pPr>
      <w:r w:rsidRPr="00E73767">
        <w:rPr>
          <w:rFonts w:ascii="Times New Roman" w:eastAsia="Times New Roman" w:hAnsi="Times New Roman" w:cs="Times New Roman"/>
          <w:b/>
          <w:i/>
          <w:sz w:val="24"/>
          <w:szCs w:val="20"/>
          <w:lang w:bidi="ar-SA"/>
        </w:rPr>
        <w:t>I.</w:t>
      </w:r>
      <w:r w:rsidRPr="00E73767">
        <w:rPr>
          <w:rFonts w:ascii="Times New Roman" w:eastAsia="Times New Roman" w:hAnsi="Times New Roman" w:cs="Times New Roman"/>
          <w:b/>
          <w:i/>
          <w:sz w:val="24"/>
          <w:szCs w:val="20"/>
          <w:lang w:bidi="ar-SA"/>
        </w:rPr>
        <w:tab/>
        <w:t>Acknowledgements</w:t>
      </w:r>
    </w:p>
    <w:p w:rsidR="00E73767" w:rsidRPr="00E73767" w:rsidRDefault="00E73767" w:rsidP="00E73767">
      <w:pPr>
        <w:ind w:firstLine="0"/>
        <w:rPr>
          <w:rFonts w:ascii="Times New Roman" w:eastAsia="Times New Roman" w:hAnsi="Times New Roman" w:cs="Times New Roman"/>
          <w:sz w:val="24"/>
          <w:szCs w:val="24"/>
          <w:lang w:bidi="ar-SA"/>
        </w:rPr>
      </w:pPr>
    </w:p>
    <w:p w:rsidR="00A43D1B" w:rsidRDefault="00A43D1B">
      <w:bookmarkStart w:id="8" w:name="_GoBack"/>
      <w:bookmarkEnd w:id="8"/>
    </w:p>
    <w:sectPr w:rsidR="00A43D1B" w:rsidSect="00A43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E492E"/>
    <w:multiLevelType w:val="hybridMultilevel"/>
    <w:tmpl w:val="40E86800"/>
    <w:lvl w:ilvl="0" w:tplc="71C07092">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8C52955"/>
    <w:multiLevelType w:val="hybridMultilevel"/>
    <w:tmpl w:val="D7AC60D4"/>
    <w:lvl w:ilvl="0" w:tplc="B6BCD7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2"/>
  </w:compat>
  <w:rsids>
    <w:rsidRoot w:val="00E73767"/>
    <w:rsid w:val="000A776A"/>
    <w:rsid w:val="000D23C6"/>
    <w:rsid w:val="007C7F6A"/>
    <w:rsid w:val="00A43D1B"/>
    <w:rsid w:val="00B128F6"/>
    <w:rsid w:val="00E31378"/>
    <w:rsid w:val="00E73767"/>
    <w:rsid w:val="00FF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6A"/>
  </w:style>
  <w:style w:type="paragraph" w:styleId="Heading1">
    <w:name w:val="heading 1"/>
    <w:basedOn w:val="Normal"/>
    <w:next w:val="Normal"/>
    <w:link w:val="Heading1Char"/>
    <w:uiPriority w:val="9"/>
    <w:qFormat/>
    <w:rsid w:val="000A776A"/>
    <w:pPr>
      <w:pBdr>
        <w:bottom w:val="single" w:sz="12" w:space="1" w:color="9D3511" w:themeColor="accent1" w:themeShade="BF"/>
      </w:pBdr>
      <w:spacing w:before="600" w:after="80"/>
      <w:ind w:firstLine="0"/>
      <w:outlineLvl w:val="0"/>
    </w:pPr>
    <w:rPr>
      <w:rFonts w:asciiTheme="majorHAnsi" w:eastAsiaTheme="majorEastAsia" w:hAnsiTheme="majorHAnsi" w:cstheme="majorBidi"/>
      <w:b/>
      <w:bCs/>
      <w:color w:val="9D3511" w:themeColor="accent1" w:themeShade="BF"/>
      <w:sz w:val="24"/>
      <w:szCs w:val="24"/>
    </w:rPr>
  </w:style>
  <w:style w:type="paragraph" w:styleId="Heading2">
    <w:name w:val="heading 2"/>
    <w:basedOn w:val="Normal"/>
    <w:next w:val="Normal"/>
    <w:link w:val="Heading2Char"/>
    <w:uiPriority w:val="9"/>
    <w:semiHidden/>
    <w:unhideWhenUsed/>
    <w:qFormat/>
    <w:rsid w:val="000A776A"/>
    <w:pPr>
      <w:pBdr>
        <w:bottom w:val="single" w:sz="8" w:space="1" w:color="D34817" w:themeColor="accent1"/>
      </w:pBdr>
      <w:spacing w:before="200" w:after="80"/>
      <w:ind w:firstLine="0"/>
      <w:outlineLvl w:val="1"/>
    </w:pPr>
    <w:rPr>
      <w:rFonts w:asciiTheme="majorHAnsi" w:eastAsiaTheme="majorEastAsia" w:hAnsiTheme="majorHAnsi" w:cstheme="majorBidi"/>
      <w:color w:val="9D3511" w:themeColor="accent1" w:themeShade="BF"/>
      <w:sz w:val="24"/>
      <w:szCs w:val="24"/>
    </w:rPr>
  </w:style>
  <w:style w:type="paragraph" w:styleId="Heading3">
    <w:name w:val="heading 3"/>
    <w:basedOn w:val="Normal"/>
    <w:next w:val="Normal"/>
    <w:link w:val="Heading3Char"/>
    <w:uiPriority w:val="9"/>
    <w:semiHidden/>
    <w:unhideWhenUsed/>
    <w:qFormat/>
    <w:rsid w:val="000A776A"/>
    <w:pPr>
      <w:pBdr>
        <w:bottom w:val="single" w:sz="4" w:space="1" w:color="EE8C69" w:themeColor="accent1" w:themeTint="99"/>
      </w:pBdr>
      <w:spacing w:before="200" w:after="80"/>
      <w:ind w:firstLine="0"/>
      <w:outlineLvl w:val="2"/>
    </w:pPr>
    <w:rPr>
      <w:rFonts w:asciiTheme="majorHAnsi" w:eastAsiaTheme="majorEastAsia" w:hAnsiTheme="majorHAnsi" w:cstheme="majorBidi"/>
      <w:color w:val="D34817" w:themeColor="accent1"/>
      <w:sz w:val="24"/>
      <w:szCs w:val="24"/>
    </w:rPr>
  </w:style>
  <w:style w:type="paragraph" w:styleId="Heading4">
    <w:name w:val="heading 4"/>
    <w:basedOn w:val="Normal"/>
    <w:next w:val="Normal"/>
    <w:link w:val="Heading4Char"/>
    <w:uiPriority w:val="9"/>
    <w:semiHidden/>
    <w:unhideWhenUsed/>
    <w:qFormat/>
    <w:rsid w:val="000A776A"/>
    <w:pPr>
      <w:pBdr>
        <w:bottom w:val="single" w:sz="4" w:space="2" w:color="F4B29B" w:themeColor="accent1" w:themeTint="66"/>
      </w:pBdr>
      <w:spacing w:before="200" w:after="80"/>
      <w:ind w:firstLine="0"/>
      <w:outlineLvl w:val="3"/>
    </w:pPr>
    <w:rPr>
      <w:rFonts w:asciiTheme="majorHAnsi" w:eastAsiaTheme="majorEastAsia" w:hAnsiTheme="majorHAnsi" w:cstheme="majorBidi"/>
      <w:i/>
      <w:iCs/>
      <w:color w:val="D34817" w:themeColor="accent1"/>
      <w:sz w:val="24"/>
      <w:szCs w:val="24"/>
    </w:rPr>
  </w:style>
  <w:style w:type="paragraph" w:styleId="Heading5">
    <w:name w:val="heading 5"/>
    <w:basedOn w:val="Normal"/>
    <w:next w:val="Normal"/>
    <w:link w:val="Heading5Char"/>
    <w:uiPriority w:val="9"/>
    <w:semiHidden/>
    <w:unhideWhenUsed/>
    <w:qFormat/>
    <w:rsid w:val="000A776A"/>
    <w:pPr>
      <w:spacing w:before="200" w:after="80"/>
      <w:ind w:firstLine="0"/>
      <w:outlineLvl w:val="4"/>
    </w:pPr>
    <w:rPr>
      <w:rFonts w:asciiTheme="majorHAnsi" w:eastAsiaTheme="majorEastAsia" w:hAnsiTheme="majorHAnsi" w:cstheme="majorBidi"/>
      <w:color w:val="D34817" w:themeColor="accent1"/>
    </w:rPr>
  </w:style>
  <w:style w:type="paragraph" w:styleId="Heading6">
    <w:name w:val="heading 6"/>
    <w:basedOn w:val="Normal"/>
    <w:next w:val="Normal"/>
    <w:link w:val="Heading6Char"/>
    <w:uiPriority w:val="9"/>
    <w:semiHidden/>
    <w:unhideWhenUsed/>
    <w:qFormat/>
    <w:rsid w:val="000A776A"/>
    <w:pPr>
      <w:spacing w:before="280" w:after="100"/>
      <w:ind w:firstLine="0"/>
      <w:outlineLvl w:val="5"/>
    </w:pPr>
    <w:rPr>
      <w:rFonts w:asciiTheme="majorHAnsi" w:eastAsiaTheme="majorEastAsia" w:hAnsiTheme="majorHAnsi" w:cstheme="majorBidi"/>
      <w:i/>
      <w:iCs/>
      <w:color w:val="D34817" w:themeColor="accent1"/>
    </w:rPr>
  </w:style>
  <w:style w:type="paragraph" w:styleId="Heading7">
    <w:name w:val="heading 7"/>
    <w:basedOn w:val="Normal"/>
    <w:next w:val="Normal"/>
    <w:link w:val="Heading7Char"/>
    <w:uiPriority w:val="9"/>
    <w:semiHidden/>
    <w:unhideWhenUsed/>
    <w:qFormat/>
    <w:rsid w:val="000A776A"/>
    <w:pPr>
      <w:spacing w:before="320" w:after="100"/>
      <w:ind w:firstLine="0"/>
      <w:outlineLvl w:val="6"/>
    </w:pPr>
    <w:rPr>
      <w:rFonts w:asciiTheme="majorHAnsi" w:eastAsiaTheme="majorEastAsia" w:hAnsiTheme="majorHAnsi" w:cstheme="majorBidi"/>
      <w:b/>
      <w:bCs/>
      <w:color w:val="A28E6A" w:themeColor="accent3"/>
      <w:sz w:val="20"/>
      <w:szCs w:val="20"/>
    </w:rPr>
  </w:style>
  <w:style w:type="paragraph" w:styleId="Heading8">
    <w:name w:val="heading 8"/>
    <w:basedOn w:val="Normal"/>
    <w:next w:val="Normal"/>
    <w:link w:val="Heading8Char"/>
    <w:uiPriority w:val="9"/>
    <w:semiHidden/>
    <w:unhideWhenUsed/>
    <w:qFormat/>
    <w:rsid w:val="000A776A"/>
    <w:pPr>
      <w:spacing w:before="320" w:after="100"/>
      <w:ind w:firstLine="0"/>
      <w:outlineLvl w:val="7"/>
    </w:pPr>
    <w:rPr>
      <w:rFonts w:asciiTheme="majorHAnsi" w:eastAsiaTheme="majorEastAsia" w:hAnsiTheme="majorHAnsi" w:cstheme="majorBidi"/>
      <w:b/>
      <w:bCs/>
      <w:i/>
      <w:iCs/>
      <w:color w:val="A28E6A" w:themeColor="accent3"/>
      <w:sz w:val="20"/>
      <w:szCs w:val="20"/>
    </w:rPr>
  </w:style>
  <w:style w:type="paragraph" w:styleId="Heading9">
    <w:name w:val="heading 9"/>
    <w:basedOn w:val="Normal"/>
    <w:next w:val="Normal"/>
    <w:link w:val="Heading9Char"/>
    <w:uiPriority w:val="9"/>
    <w:semiHidden/>
    <w:unhideWhenUsed/>
    <w:qFormat/>
    <w:rsid w:val="000A776A"/>
    <w:pPr>
      <w:spacing w:before="320" w:after="100"/>
      <w:ind w:firstLine="0"/>
      <w:outlineLvl w:val="8"/>
    </w:pPr>
    <w:rPr>
      <w:rFonts w:asciiTheme="majorHAnsi" w:eastAsiaTheme="majorEastAsia" w:hAnsiTheme="majorHAnsi" w:cstheme="majorBidi"/>
      <w:i/>
      <w:iCs/>
      <w:color w:val="A28E6A"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76A"/>
    <w:rPr>
      <w:rFonts w:asciiTheme="majorHAnsi" w:eastAsiaTheme="majorEastAsia" w:hAnsiTheme="majorHAnsi" w:cstheme="majorBidi"/>
      <w:b/>
      <w:bCs/>
      <w:color w:val="9D3511" w:themeColor="accent1" w:themeShade="BF"/>
      <w:sz w:val="24"/>
      <w:szCs w:val="24"/>
    </w:rPr>
  </w:style>
  <w:style w:type="character" w:customStyle="1" w:styleId="Heading2Char">
    <w:name w:val="Heading 2 Char"/>
    <w:basedOn w:val="DefaultParagraphFont"/>
    <w:link w:val="Heading2"/>
    <w:uiPriority w:val="9"/>
    <w:semiHidden/>
    <w:rsid w:val="000A776A"/>
    <w:rPr>
      <w:rFonts w:asciiTheme="majorHAnsi" w:eastAsiaTheme="majorEastAsia" w:hAnsiTheme="majorHAnsi" w:cstheme="majorBidi"/>
      <w:color w:val="9D3511" w:themeColor="accent1" w:themeShade="BF"/>
      <w:sz w:val="24"/>
      <w:szCs w:val="24"/>
    </w:rPr>
  </w:style>
  <w:style w:type="character" w:customStyle="1" w:styleId="Heading3Char">
    <w:name w:val="Heading 3 Char"/>
    <w:basedOn w:val="DefaultParagraphFont"/>
    <w:link w:val="Heading3"/>
    <w:uiPriority w:val="9"/>
    <w:semiHidden/>
    <w:rsid w:val="000A776A"/>
    <w:rPr>
      <w:rFonts w:asciiTheme="majorHAnsi" w:eastAsiaTheme="majorEastAsia" w:hAnsiTheme="majorHAnsi" w:cstheme="majorBidi"/>
      <w:color w:val="D34817" w:themeColor="accent1"/>
      <w:sz w:val="24"/>
      <w:szCs w:val="24"/>
    </w:rPr>
  </w:style>
  <w:style w:type="character" w:customStyle="1" w:styleId="Heading4Char">
    <w:name w:val="Heading 4 Char"/>
    <w:basedOn w:val="DefaultParagraphFont"/>
    <w:link w:val="Heading4"/>
    <w:uiPriority w:val="9"/>
    <w:semiHidden/>
    <w:rsid w:val="000A776A"/>
    <w:rPr>
      <w:rFonts w:asciiTheme="majorHAnsi" w:eastAsiaTheme="majorEastAsia" w:hAnsiTheme="majorHAnsi" w:cstheme="majorBidi"/>
      <w:i/>
      <w:iCs/>
      <w:color w:val="D34817" w:themeColor="accent1"/>
      <w:sz w:val="24"/>
      <w:szCs w:val="24"/>
    </w:rPr>
  </w:style>
  <w:style w:type="character" w:customStyle="1" w:styleId="Heading5Char">
    <w:name w:val="Heading 5 Char"/>
    <w:basedOn w:val="DefaultParagraphFont"/>
    <w:link w:val="Heading5"/>
    <w:uiPriority w:val="9"/>
    <w:semiHidden/>
    <w:rsid w:val="000A776A"/>
    <w:rPr>
      <w:rFonts w:asciiTheme="majorHAnsi" w:eastAsiaTheme="majorEastAsia" w:hAnsiTheme="majorHAnsi" w:cstheme="majorBidi"/>
      <w:color w:val="D34817" w:themeColor="accent1"/>
    </w:rPr>
  </w:style>
  <w:style w:type="character" w:customStyle="1" w:styleId="Heading6Char">
    <w:name w:val="Heading 6 Char"/>
    <w:basedOn w:val="DefaultParagraphFont"/>
    <w:link w:val="Heading6"/>
    <w:uiPriority w:val="9"/>
    <w:semiHidden/>
    <w:rsid w:val="000A776A"/>
    <w:rPr>
      <w:rFonts w:asciiTheme="majorHAnsi" w:eastAsiaTheme="majorEastAsia" w:hAnsiTheme="majorHAnsi" w:cstheme="majorBidi"/>
      <w:i/>
      <w:iCs/>
      <w:color w:val="D34817" w:themeColor="accent1"/>
    </w:rPr>
  </w:style>
  <w:style w:type="character" w:customStyle="1" w:styleId="Heading7Char">
    <w:name w:val="Heading 7 Char"/>
    <w:basedOn w:val="DefaultParagraphFont"/>
    <w:link w:val="Heading7"/>
    <w:uiPriority w:val="9"/>
    <w:semiHidden/>
    <w:rsid w:val="000A776A"/>
    <w:rPr>
      <w:rFonts w:asciiTheme="majorHAnsi" w:eastAsiaTheme="majorEastAsia" w:hAnsiTheme="majorHAnsi" w:cstheme="majorBidi"/>
      <w:b/>
      <w:bCs/>
      <w:color w:val="A28E6A" w:themeColor="accent3"/>
      <w:sz w:val="20"/>
      <w:szCs w:val="20"/>
    </w:rPr>
  </w:style>
  <w:style w:type="character" w:customStyle="1" w:styleId="Heading8Char">
    <w:name w:val="Heading 8 Char"/>
    <w:basedOn w:val="DefaultParagraphFont"/>
    <w:link w:val="Heading8"/>
    <w:uiPriority w:val="9"/>
    <w:semiHidden/>
    <w:rsid w:val="000A776A"/>
    <w:rPr>
      <w:rFonts w:asciiTheme="majorHAnsi" w:eastAsiaTheme="majorEastAsia" w:hAnsiTheme="majorHAnsi" w:cstheme="majorBidi"/>
      <w:b/>
      <w:bCs/>
      <w:i/>
      <w:iCs/>
      <w:color w:val="A28E6A" w:themeColor="accent3"/>
      <w:sz w:val="20"/>
      <w:szCs w:val="20"/>
    </w:rPr>
  </w:style>
  <w:style w:type="character" w:customStyle="1" w:styleId="Heading9Char">
    <w:name w:val="Heading 9 Char"/>
    <w:basedOn w:val="DefaultParagraphFont"/>
    <w:link w:val="Heading9"/>
    <w:uiPriority w:val="9"/>
    <w:semiHidden/>
    <w:rsid w:val="000A776A"/>
    <w:rPr>
      <w:rFonts w:asciiTheme="majorHAnsi" w:eastAsiaTheme="majorEastAsia" w:hAnsiTheme="majorHAnsi" w:cstheme="majorBidi"/>
      <w:i/>
      <w:iCs/>
      <w:color w:val="A28E6A" w:themeColor="accent3"/>
      <w:sz w:val="20"/>
      <w:szCs w:val="20"/>
    </w:rPr>
  </w:style>
  <w:style w:type="paragraph" w:styleId="Caption">
    <w:name w:val="caption"/>
    <w:basedOn w:val="Normal"/>
    <w:next w:val="Normal"/>
    <w:uiPriority w:val="35"/>
    <w:semiHidden/>
    <w:unhideWhenUsed/>
    <w:qFormat/>
    <w:rsid w:val="000A776A"/>
    <w:rPr>
      <w:b/>
      <w:bCs/>
      <w:sz w:val="18"/>
      <w:szCs w:val="18"/>
    </w:rPr>
  </w:style>
  <w:style w:type="paragraph" w:styleId="Title">
    <w:name w:val="Title"/>
    <w:basedOn w:val="Normal"/>
    <w:next w:val="Normal"/>
    <w:link w:val="TitleChar"/>
    <w:uiPriority w:val="10"/>
    <w:qFormat/>
    <w:rsid w:val="000A776A"/>
    <w:pPr>
      <w:pBdr>
        <w:top w:val="single" w:sz="8" w:space="10" w:color="F19F82" w:themeColor="accent1" w:themeTint="7F"/>
        <w:bottom w:val="single" w:sz="24" w:space="15" w:color="A28E6A" w:themeColor="accent3"/>
      </w:pBdr>
      <w:ind w:firstLine="0"/>
      <w:jc w:val="center"/>
    </w:pPr>
    <w:rPr>
      <w:rFonts w:asciiTheme="majorHAnsi" w:eastAsiaTheme="majorEastAsia" w:hAnsiTheme="majorHAnsi" w:cstheme="majorBidi"/>
      <w:i/>
      <w:iCs/>
      <w:color w:val="68230B" w:themeColor="accent1" w:themeShade="7F"/>
      <w:sz w:val="60"/>
      <w:szCs w:val="60"/>
    </w:rPr>
  </w:style>
  <w:style w:type="character" w:customStyle="1" w:styleId="TitleChar">
    <w:name w:val="Title Char"/>
    <w:basedOn w:val="DefaultParagraphFont"/>
    <w:link w:val="Title"/>
    <w:uiPriority w:val="10"/>
    <w:rsid w:val="000A776A"/>
    <w:rPr>
      <w:rFonts w:asciiTheme="majorHAnsi" w:eastAsiaTheme="majorEastAsia" w:hAnsiTheme="majorHAnsi" w:cstheme="majorBidi"/>
      <w:i/>
      <w:iCs/>
      <w:color w:val="68230B" w:themeColor="accent1" w:themeShade="7F"/>
      <w:sz w:val="60"/>
      <w:szCs w:val="60"/>
    </w:rPr>
  </w:style>
  <w:style w:type="paragraph" w:styleId="Subtitle">
    <w:name w:val="Subtitle"/>
    <w:basedOn w:val="Normal"/>
    <w:next w:val="Normal"/>
    <w:link w:val="SubtitleChar"/>
    <w:uiPriority w:val="11"/>
    <w:qFormat/>
    <w:rsid w:val="000A776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A776A"/>
    <w:rPr>
      <w:rFonts w:asciiTheme="minorHAnsi"/>
      <w:i/>
      <w:iCs/>
      <w:sz w:val="24"/>
      <w:szCs w:val="24"/>
    </w:rPr>
  </w:style>
  <w:style w:type="character" w:styleId="Strong">
    <w:name w:val="Strong"/>
    <w:basedOn w:val="DefaultParagraphFont"/>
    <w:uiPriority w:val="22"/>
    <w:qFormat/>
    <w:rsid w:val="000A776A"/>
    <w:rPr>
      <w:b/>
      <w:bCs/>
      <w:spacing w:val="0"/>
    </w:rPr>
  </w:style>
  <w:style w:type="character" w:styleId="Emphasis">
    <w:name w:val="Emphasis"/>
    <w:uiPriority w:val="20"/>
    <w:qFormat/>
    <w:rsid w:val="000A776A"/>
    <w:rPr>
      <w:b/>
      <w:bCs/>
      <w:i/>
      <w:iCs/>
      <w:color w:val="5A5A5A" w:themeColor="text1" w:themeTint="A5"/>
    </w:rPr>
  </w:style>
  <w:style w:type="paragraph" w:styleId="NoSpacing">
    <w:name w:val="No Spacing"/>
    <w:basedOn w:val="Normal"/>
    <w:link w:val="NoSpacingChar"/>
    <w:uiPriority w:val="1"/>
    <w:qFormat/>
    <w:rsid w:val="000A776A"/>
    <w:pPr>
      <w:ind w:firstLine="0"/>
    </w:pPr>
  </w:style>
  <w:style w:type="character" w:customStyle="1" w:styleId="NoSpacingChar">
    <w:name w:val="No Spacing Char"/>
    <w:basedOn w:val="DefaultParagraphFont"/>
    <w:link w:val="NoSpacing"/>
    <w:uiPriority w:val="1"/>
    <w:rsid w:val="000A776A"/>
  </w:style>
  <w:style w:type="paragraph" w:styleId="ListParagraph">
    <w:name w:val="List Paragraph"/>
    <w:basedOn w:val="Normal"/>
    <w:uiPriority w:val="34"/>
    <w:qFormat/>
    <w:rsid w:val="000A776A"/>
    <w:pPr>
      <w:ind w:left="720"/>
      <w:contextualSpacing/>
    </w:pPr>
  </w:style>
  <w:style w:type="paragraph" w:styleId="Quote">
    <w:name w:val="Quote"/>
    <w:basedOn w:val="Normal"/>
    <w:next w:val="Normal"/>
    <w:link w:val="QuoteChar"/>
    <w:uiPriority w:val="29"/>
    <w:qFormat/>
    <w:rsid w:val="000A776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A776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A776A"/>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A776A"/>
    <w:rPr>
      <w:rFonts w:asciiTheme="majorHAnsi" w:eastAsiaTheme="majorEastAsia" w:hAnsiTheme="majorHAnsi" w:cstheme="majorBidi"/>
      <w:i/>
      <w:iCs/>
      <w:color w:val="FFFFFF" w:themeColor="background1"/>
      <w:sz w:val="24"/>
      <w:szCs w:val="24"/>
      <w:shd w:val="clear" w:color="auto" w:fill="D34817" w:themeFill="accent1"/>
    </w:rPr>
  </w:style>
  <w:style w:type="character" w:styleId="SubtleEmphasis">
    <w:name w:val="Subtle Emphasis"/>
    <w:uiPriority w:val="19"/>
    <w:qFormat/>
    <w:rsid w:val="000A776A"/>
    <w:rPr>
      <w:i/>
      <w:iCs/>
      <w:color w:val="5A5A5A" w:themeColor="text1" w:themeTint="A5"/>
    </w:rPr>
  </w:style>
  <w:style w:type="character" w:styleId="IntenseEmphasis">
    <w:name w:val="Intense Emphasis"/>
    <w:uiPriority w:val="21"/>
    <w:qFormat/>
    <w:rsid w:val="000A776A"/>
    <w:rPr>
      <w:b/>
      <w:bCs/>
      <w:i/>
      <w:iCs/>
      <w:color w:val="D34817" w:themeColor="accent1"/>
      <w:sz w:val="22"/>
      <w:szCs w:val="22"/>
    </w:rPr>
  </w:style>
  <w:style w:type="character" w:styleId="SubtleReference">
    <w:name w:val="Subtle Reference"/>
    <w:uiPriority w:val="31"/>
    <w:qFormat/>
    <w:rsid w:val="000A776A"/>
    <w:rPr>
      <w:color w:val="auto"/>
      <w:u w:val="single" w:color="A28E6A" w:themeColor="accent3"/>
    </w:rPr>
  </w:style>
  <w:style w:type="character" w:styleId="IntenseReference">
    <w:name w:val="Intense Reference"/>
    <w:basedOn w:val="DefaultParagraphFont"/>
    <w:uiPriority w:val="32"/>
    <w:qFormat/>
    <w:rsid w:val="000A776A"/>
    <w:rPr>
      <w:b/>
      <w:bCs/>
      <w:color w:val="7B6A4D" w:themeColor="accent3" w:themeShade="BF"/>
      <w:u w:val="single" w:color="A28E6A" w:themeColor="accent3"/>
    </w:rPr>
  </w:style>
  <w:style w:type="character" w:styleId="BookTitle">
    <w:name w:val="Book Title"/>
    <w:basedOn w:val="DefaultParagraphFont"/>
    <w:uiPriority w:val="33"/>
    <w:qFormat/>
    <w:rsid w:val="000A776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A776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o.org/docrep/W4367E/w4367e0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xaset.tam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vescobar</dc:creator>
  <cp:lastModifiedBy>vescobar</cp:lastModifiedBy>
  <cp:revision>1</cp:revision>
  <dcterms:created xsi:type="dcterms:W3CDTF">2013-02-01T14:01:00Z</dcterms:created>
  <dcterms:modified xsi:type="dcterms:W3CDTF">2013-02-01T14:01:00Z</dcterms:modified>
</cp:coreProperties>
</file>