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CD15B" w14:textId="2275EC57" w:rsidR="006B26C8" w:rsidRPr="00650CF5" w:rsidRDefault="00D65616" w:rsidP="00D65616">
      <w:pPr>
        <w:pStyle w:val="Heading1"/>
        <w:keepNext w:val="0"/>
        <w:keepLines w:val="0"/>
        <w:spacing w:before="0" w:after="0"/>
        <w:rPr>
          <w:rFonts w:ascii="Century Gothic" w:hAnsi="Century Gothic" w:cs="Calibri"/>
          <w:color w:val="8A7A56"/>
          <w:sz w:val="32"/>
          <w:szCs w:val="32"/>
        </w:rPr>
      </w:pPr>
      <w:r w:rsidRPr="00650CF5">
        <w:rPr>
          <w:rFonts w:ascii="Century Gothic" w:hAnsi="Century Gothic" w:cs="Calibri"/>
          <w:noProof/>
          <w:color w:val="9D3511"/>
          <w:sz w:val="32"/>
          <w:szCs w:val="32"/>
        </w:rPr>
        <mc:AlternateContent>
          <mc:Choice Requires="wps">
            <w:drawing>
              <wp:anchor distT="0" distB="0" distL="114300" distR="114300" simplePos="0" relativeHeight="251659264" behindDoc="0" locked="0" layoutInCell="1" allowOverlap="1" wp14:anchorId="07E7FA2E" wp14:editId="31966EB9">
                <wp:simplePos x="0" y="0"/>
                <wp:positionH relativeFrom="margin">
                  <wp:posOffset>0</wp:posOffset>
                </wp:positionH>
                <wp:positionV relativeFrom="paragraph">
                  <wp:posOffset>256540</wp:posOffset>
                </wp:positionV>
                <wp:extent cx="59245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24550" cy="9525"/>
                        </a:xfrm>
                        <a:prstGeom prst="line">
                          <a:avLst/>
                        </a:prstGeom>
                        <a:ln w="19050">
                          <a:solidFill>
                            <a:srgbClr val="9D3511"/>
                          </a:solidFill>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E06D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0.2pt" to="46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" strokecolor="#9d3511" strokeweight="1.5pt">
                <w10:wrap anchorx="margin"/>
              </v:line>
            </w:pict>
          </mc:Fallback>
        </mc:AlternateContent>
      </w:r>
      <w:r w:rsidR="006B26C8" w:rsidRPr="00650CF5">
        <w:rPr>
          <w:rFonts w:ascii="Century Gothic" w:hAnsi="Century Gothic" w:cs="Calibri"/>
          <w:color w:val="8A7A56"/>
          <w:sz w:val="32"/>
          <w:szCs w:val="32"/>
        </w:rPr>
        <w:t>O</w:t>
      </w:r>
      <w:r w:rsidRPr="00650CF5">
        <w:rPr>
          <w:rFonts w:ascii="Century Gothic" w:hAnsi="Century Gothic" w:cs="Calibri"/>
          <w:color w:val="8A7A56"/>
          <w:sz w:val="32"/>
          <w:szCs w:val="32"/>
        </w:rPr>
        <w:t xml:space="preserve">utdoor Watering Schedule </w:t>
      </w:r>
    </w:p>
    <w:p w14:paraId="13974A13" w14:textId="77777777" w:rsidR="00D65616" w:rsidRDefault="00D65616" w:rsidP="00D65616">
      <w:pPr>
        <w:pStyle w:val="Heading1"/>
        <w:keepNext w:val="0"/>
        <w:keepLines w:val="0"/>
        <w:spacing w:before="0" w:after="0"/>
        <w:rPr>
          <w:rFonts w:ascii="Calibri" w:hAnsi="Calibri" w:cs="Calibri"/>
          <w:b/>
          <w:sz w:val="28"/>
          <w:szCs w:val="46"/>
        </w:rPr>
      </w:pPr>
      <w:bookmarkStart w:id="0" w:name="_h9tfq34ah6tx" w:colFirst="0" w:colLast="0"/>
      <w:bookmarkEnd w:id="0"/>
    </w:p>
    <w:p w14:paraId="4678B390" w14:textId="419BDDC3" w:rsidR="009F2E40" w:rsidRPr="00650CF5" w:rsidRDefault="000E2DF2" w:rsidP="00D65616">
      <w:pPr>
        <w:pStyle w:val="Heading1"/>
        <w:keepNext w:val="0"/>
        <w:keepLines w:val="0"/>
        <w:spacing w:before="0" w:after="0"/>
        <w:rPr>
          <w:rFonts w:ascii="Century Gothic" w:hAnsi="Century Gothic" w:cs="Calibri"/>
          <w:color w:val="9D3511"/>
          <w:sz w:val="28"/>
          <w:szCs w:val="28"/>
        </w:rPr>
      </w:pPr>
      <w:r w:rsidRPr="00650CF5">
        <w:rPr>
          <w:rFonts w:ascii="Century Gothic" w:hAnsi="Century Gothic" w:cs="Calibri"/>
          <w:color w:val="9D3511"/>
          <w:sz w:val="28"/>
          <w:szCs w:val="28"/>
        </w:rPr>
        <w:t>Applicability</w:t>
      </w:r>
    </w:p>
    <w:p w14:paraId="1F8D7B4C" w14:textId="77777777" w:rsidR="002421EA" w:rsidRPr="00D65616" w:rsidRDefault="000E2DF2" w:rsidP="00D65616">
      <w:pPr>
        <w:rPr>
          <w:rFonts w:ascii="Calibri" w:hAnsi="Calibri" w:cs="Calibri"/>
          <w:sz w:val="24"/>
          <w:szCs w:val="24"/>
        </w:rPr>
      </w:pPr>
      <w:r w:rsidRPr="00D65616">
        <w:rPr>
          <w:rFonts w:ascii="Calibri" w:hAnsi="Calibri" w:cs="Calibri"/>
          <w:sz w:val="24"/>
          <w:szCs w:val="24"/>
        </w:rPr>
        <w:t xml:space="preserve">This BMP is intended for all Municipal Water User Groups (“utility”) </w:t>
      </w:r>
      <w:r w:rsidR="00690FE3" w:rsidRPr="00D65616">
        <w:rPr>
          <w:rFonts w:ascii="Calibri" w:hAnsi="Calibri" w:cs="Calibri"/>
          <w:sz w:val="24"/>
          <w:szCs w:val="24"/>
        </w:rPr>
        <w:t>and is considered an essential component of a comprehensive outdoor water conservation program</w:t>
      </w:r>
      <w:r w:rsidRPr="00D65616">
        <w:rPr>
          <w:rFonts w:ascii="Calibri" w:hAnsi="Calibri" w:cs="Calibri"/>
          <w:sz w:val="24"/>
          <w:szCs w:val="24"/>
        </w:rPr>
        <w:t xml:space="preserve">. </w:t>
      </w:r>
      <w:r w:rsidR="00FB33E6" w:rsidRPr="00D65616">
        <w:rPr>
          <w:rFonts w:ascii="Calibri" w:hAnsi="Calibri" w:cs="Calibri"/>
          <w:sz w:val="24"/>
          <w:szCs w:val="24"/>
        </w:rPr>
        <w:t xml:space="preserve">Utilities </w:t>
      </w:r>
      <w:r w:rsidR="00856F0D" w:rsidRPr="00D65616">
        <w:rPr>
          <w:rFonts w:ascii="Calibri" w:hAnsi="Calibri" w:cs="Calibri"/>
          <w:sz w:val="24"/>
          <w:szCs w:val="24"/>
        </w:rPr>
        <w:t>across</w:t>
      </w:r>
      <w:r w:rsidR="00FB33E6" w:rsidRPr="00D65616">
        <w:rPr>
          <w:rFonts w:ascii="Calibri" w:hAnsi="Calibri" w:cs="Calibri"/>
          <w:sz w:val="24"/>
          <w:szCs w:val="24"/>
        </w:rPr>
        <w:t xml:space="preserve"> Texas </w:t>
      </w:r>
      <w:r w:rsidR="002421EA" w:rsidRPr="00D65616">
        <w:rPr>
          <w:rFonts w:ascii="Calibri" w:hAnsi="Calibri" w:cs="Calibri"/>
          <w:sz w:val="24"/>
          <w:szCs w:val="24"/>
        </w:rPr>
        <w:t>are already familiar with the concept of water restrictions</w:t>
      </w:r>
      <w:r w:rsidRPr="00D65616">
        <w:rPr>
          <w:rFonts w:ascii="Calibri" w:hAnsi="Calibri" w:cs="Calibri"/>
          <w:sz w:val="24"/>
          <w:szCs w:val="24"/>
        </w:rPr>
        <w:t xml:space="preserve">. </w:t>
      </w:r>
      <w:r w:rsidR="002421EA" w:rsidRPr="00D65616">
        <w:rPr>
          <w:rFonts w:ascii="Calibri" w:hAnsi="Calibri" w:cs="Calibri"/>
          <w:sz w:val="24"/>
          <w:szCs w:val="24"/>
        </w:rPr>
        <w:t xml:space="preserve">However, utilities typically only impose water restrictions as a drought management strategy and maintain these limitations on outdoor water use for a temporary period. To promote continued water savings year-round regardless of drought conditions, this BMP provides a guiding framework for the adoption of mandatory, permanent outdoor watering schedules. Although all utilities can benefit from the implementation of outdoor watering schedules, utilities with high seasonal usage will see the greatest impact on outdoor water demands. </w:t>
      </w:r>
    </w:p>
    <w:p w14:paraId="11BFE03D" w14:textId="77777777" w:rsidR="009F2E40" w:rsidRPr="00D65616" w:rsidRDefault="000E2DF2" w:rsidP="00D65616">
      <w:pPr>
        <w:rPr>
          <w:rFonts w:ascii="Calibri" w:hAnsi="Calibri" w:cs="Calibri"/>
          <w:sz w:val="24"/>
          <w:szCs w:val="24"/>
        </w:rPr>
      </w:pPr>
      <w:r w:rsidRPr="00D65616">
        <w:rPr>
          <w:rFonts w:ascii="Calibri" w:hAnsi="Calibri" w:cs="Calibri"/>
          <w:sz w:val="24"/>
          <w:szCs w:val="24"/>
        </w:rPr>
        <w:t xml:space="preserve"> </w:t>
      </w:r>
    </w:p>
    <w:p w14:paraId="090A3E88" w14:textId="77777777" w:rsidR="009F2E40" w:rsidRPr="00D65616" w:rsidRDefault="00D5718E" w:rsidP="00D65616">
      <w:pPr>
        <w:rPr>
          <w:rFonts w:ascii="Calibri" w:hAnsi="Calibri" w:cs="Calibri"/>
          <w:sz w:val="24"/>
          <w:szCs w:val="24"/>
        </w:rPr>
      </w:pPr>
      <w:r w:rsidRPr="00D65616">
        <w:rPr>
          <w:rFonts w:ascii="Calibri" w:hAnsi="Calibri" w:cs="Calibri"/>
          <w:sz w:val="24"/>
          <w:szCs w:val="24"/>
        </w:rPr>
        <w:t>U</w:t>
      </w:r>
      <w:r w:rsidR="000E2DF2" w:rsidRPr="00D65616">
        <w:rPr>
          <w:rFonts w:ascii="Calibri" w:hAnsi="Calibri" w:cs="Calibri"/>
          <w:sz w:val="24"/>
          <w:szCs w:val="24"/>
        </w:rPr>
        <w:t xml:space="preserve">tilities should </w:t>
      </w:r>
      <w:r w:rsidRPr="00D65616">
        <w:rPr>
          <w:rFonts w:ascii="Calibri" w:hAnsi="Calibri" w:cs="Calibri"/>
          <w:sz w:val="24"/>
          <w:szCs w:val="24"/>
        </w:rPr>
        <w:t>consider combining the planning for and adoption of maximum</w:t>
      </w:r>
      <w:r w:rsidR="000E2DF2" w:rsidRPr="00D65616">
        <w:rPr>
          <w:rFonts w:ascii="Calibri" w:hAnsi="Calibri" w:cs="Calibri"/>
          <w:sz w:val="24"/>
          <w:szCs w:val="24"/>
        </w:rPr>
        <w:t xml:space="preserve"> outdoor watering schedules with</w:t>
      </w:r>
      <w:r w:rsidRPr="00D65616">
        <w:rPr>
          <w:rFonts w:ascii="Calibri" w:hAnsi="Calibri" w:cs="Calibri"/>
          <w:sz w:val="24"/>
          <w:szCs w:val="24"/>
        </w:rPr>
        <w:t xml:space="preserve"> other outdoor landscape education and incentive programs. Some of the programs that pair well with permanent outdoor watering schedules include robust education on regionally appropriate landscape practices, irrigation efficiency, and budgeting landscape water seasonally. </w:t>
      </w:r>
      <w:r w:rsidR="002421EA" w:rsidRPr="00D65616">
        <w:rPr>
          <w:rFonts w:ascii="Calibri" w:hAnsi="Calibri" w:cs="Calibri"/>
          <w:sz w:val="24"/>
          <w:szCs w:val="24"/>
        </w:rPr>
        <w:t>These additional efforts are essential to achieving the maximum water savings from this BMP.</w:t>
      </w:r>
    </w:p>
    <w:p w14:paraId="63A01E14" w14:textId="77777777" w:rsidR="00D65616" w:rsidRDefault="00D65616" w:rsidP="00D65616">
      <w:pPr>
        <w:pStyle w:val="Heading1"/>
        <w:keepNext w:val="0"/>
        <w:keepLines w:val="0"/>
        <w:spacing w:before="0" w:after="0"/>
        <w:rPr>
          <w:rFonts w:ascii="Calibri" w:hAnsi="Calibri" w:cs="Calibri"/>
          <w:b/>
          <w:sz w:val="24"/>
          <w:szCs w:val="24"/>
        </w:rPr>
      </w:pPr>
      <w:bookmarkStart w:id="1" w:name="_d89ik7e5ak7u" w:colFirst="0" w:colLast="0"/>
      <w:bookmarkEnd w:id="1"/>
    </w:p>
    <w:p w14:paraId="690DADFD" w14:textId="6C6E6EDE" w:rsidR="009F2E40" w:rsidRPr="00650CF5" w:rsidRDefault="000E2DF2" w:rsidP="00D65616">
      <w:pPr>
        <w:pStyle w:val="Heading1"/>
        <w:keepNext w:val="0"/>
        <w:keepLines w:val="0"/>
        <w:spacing w:before="0" w:after="0"/>
        <w:rPr>
          <w:rFonts w:ascii="Century Gothic" w:hAnsi="Century Gothic" w:cs="Calibri"/>
          <w:color w:val="9D3511"/>
          <w:sz w:val="28"/>
          <w:szCs w:val="28"/>
        </w:rPr>
      </w:pPr>
      <w:r w:rsidRPr="00650CF5">
        <w:rPr>
          <w:rFonts w:ascii="Century Gothic" w:hAnsi="Century Gothic" w:cs="Calibri"/>
          <w:color w:val="9D3511"/>
          <w:sz w:val="28"/>
          <w:szCs w:val="28"/>
        </w:rPr>
        <w:t>Description</w:t>
      </w:r>
    </w:p>
    <w:p w14:paraId="4CD8A0CB" w14:textId="4C9E842E" w:rsidR="00C32C68" w:rsidRPr="00D65616" w:rsidRDefault="000E2DF2" w:rsidP="00D65616">
      <w:pPr>
        <w:rPr>
          <w:rFonts w:ascii="Calibri" w:hAnsi="Calibri" w:cs="Calibri"/>
          <w:sz w:val="24"/>
          <w:szCs w:val="24"/>
        </w:rPr>
      </w:pPr>
      <w:r w:rsidRPr="00D65616">
        <w:rPr>
          <w:rFonts w:ascii="Calibri" w:hAnsi="Calibri" w:cs="Calibri"/>
          <w:sz w:val="24"/>
          <w:szCs w:val="24"/>
        </w:rPr>
        <w:t>In periods of drought</w:t>
      </w:r>
      <w:r w:rsidR="006341CC" w:rsidRPr="00D65616">
        <w:rPr>
          <w:rFonts w:ascii="Calibri" w:hAnsi="Calibri" w:cs="Calibri"/>
          <w:sz w:val="24"/>
          <w:szCs w:val="24"/>
        </w:rPr>
        <w:t xml:space="preserve"> and/or emergency</w:t>
      </w:r>
      <w:r w:rsidRPr="00D65616">
        <w:rPr>
          <w:rFonts w:ascii="Calibri" w:hAnsi="Calibri" w:cs="Calibri"/>
          <w:sz w:val="24"/>
          <w:szCs w:val="24"/>
        </w:rPr>
        <w:t xml:space="preserve">, utilities often employ watering restrictions as an </w:t>
      </w:r>
      <w:r w:rsidR="006341CC" w:rsidRPr="00D65616">
        <w:rPr>
          <w:rFonts w:ascii="Calibri" w:hAnsi="Calibri" w:cs="Calibri"/>
          <w:sz w:val="24"/>
          <w:szCs w:val="24"/>
        </w:rPr>
        <w:t>immediate</w:t>
      </w:r>
      <w:r w:rsidRPr="00D65616">
        <w:rPr>
          <w:rFonts w:ascii="Calibri" w:hAnsi="Calibri" w:cs="Calibri"/>
          <w:sz w:val="24"/>
          <w:szCs w:val="24"/>
        </w:rPr>
        <w:t xml:space="preserve"> response for reducing non-essential water uses such as irrigation for landscaped areas. Once certain conditions are triggered, utilities enforce these restrictions on a mandatory basis, as set forth in their drought</w:t>
      </w:r>
      <w:r w:rsidR="006341CC" w:rsidRPr="00D65616">
        <w:rPr>
          <w:rFonts w:ascii="Calibri" w:hAnsi="Calibri" w:cs="Calibri"/>
          <w:sz w:val="24"/>
          <w:szCs w:val="24"/>
        </w:rPr>
        <w:t xml:space="preserve"> or water emergency</w:t>
      </w:r>
      <w:r w:rsidRPr="00D65616">
        <w:rPr>
          <w:rFonts w:ascii="Calibri" w:hAnsi="Calibri" w:cs="Calibri"/>
          <w:sz w:val="24"/>
          <w:szCs w:val="24"/>
        </w:rPr>
        <w:t xml:space="preserve"> contingency plan. Utilities typically </w:t>
      </w:r>
      <w:r w:rsidR="00F54326" w:rsidRPr="00D65616">
        <w:rPr>
          <w:rFonts w:ascii="Calibri" w:hAnsi="Calibri" w:cs="Calibri"/>
          <w:sz w:val="24"/>
          <w:szCs w:val="24"/>
        </w:rPr>
        <w:t>rescind</w:t>
      </w:r>
      <w:r w:rsidRPr="00D65616">
        <w:rPr>
          <w:rFonts w:ascii="Calibri" w:hAnsi="Calibri" w:cs="Calibri"/>
          <w:sz w:val="24"/>
          <w:szCs w:val="24"/>
        </w:rPr>
        <w:t xml:space="preserve"> these temporary restrictions when water s</w:t>
      </w:r>
      <w:r w:rsidR="00C32C68" w:rsidRPr="00D65616">
        <w:rPr>
          <w:rFonts w:ascii="Calibri" w:hAnsi="Calibri" w:cs="Calibri"/>
          <w:sz w:val="24"/>
          <w:szCs w:val="24"/>
        </w:rPr>
        <w:t xml:space="preserve">upply levels return to normal. This can cause a rebound in water usage and send a message that </w:t>
      </w:r>
      <w:proofErr w:type="gramStart"/>
      <w:r w:rsidR="00C32C68" w:rsidRPr="00D65616">
        <w:rPr>
          <w:rFonts w:ascii="Calibri" w:hAnsi="Calibri" w:cs="Calibri"/>
          <w:sz w:val="24"/>
          <w:szCs w:val="24"/>
        </w:rPr>
        <w:t>high water</w:t>
      </w:r>
      <w:proofErr w:type="gramEnd"/>
      <w:r w:rsidR="00C32C68" w:rsidRPr="00D65616">
        <w:rPr>
          <w:rFonts w:ascii="Calibri" w:hAnsi="Calibri" w:cs="Calibri"/>
          <w:sz w:val="24"/>
          <w:szCs w:val="24"/>
        </w:rPr>
        <w:t xml:space="preserve"> use landscape practices should return. </w:t>
      </w:r>
    </w:p>
    <w:p w14:paraId="2D9D7C71" w14:textId="77777777" w:rsidR="00C32C68" w:rsidRPr="00D65616" w:rsidRDefault="00C32C68" w:rsidP="00D65616">
      <w:pPr>
        <w:rPr>
          <w:rFonts w:ascii="Calibri" w:hAnsi="Calibri" w:cs="Calibri"/>
          <w:sz w:val="24"/>
          <w:szCs w:val="24"/>
        </w:rPr>
      </w:pPr>
    </w:p>
    <w:p w14:paraId="0DBBB5B9" w14:textId="77777777" w:rsidR="00F552D5" w:rsidRPr="00D65616" w:rsidRDefault="00C32C68" w:rsidP="00D65616">
      <w:pPr>
        <w:rPr>
          <w:rFonts w:ascii="Calibri" w:hAnsi="Calibri" w:cs="Calibri"/>
          <w:sz w:val="24"/>
          <w:szCs w:val="24"/>
        </w:rPr>
      </w:pPr>
      <w:r w:rsidRPr="00D65616">
        <w:rPr>
          <w:rFonts w:ascii="Calibri" w:hAnsi="Calibri" w:cs="Calibri"/>
          <w:sz w:val="24"/>
          <w:szCs w:val="24"/>
        </w:rPr>
        <w:t>P</w:t>
      </w:r>
      <w:r w:rsidR="000E2DF2" w:rsidRPr="00D65616">
        <w:rPr>
          <w:rFonts w:ascii="Calibri" w:hAnsi="Calibri" w:cs="Calibri"/>
          <w:sz w:val="24"/>
          <w:szCs w:val="24"/>
        </w:rPr>
        <w:t>ermanent, year</w:t>
      </w:r>
      <w:r w:rsidRPr="00D65616">
        <w:rPr>
          <w:rFonts w:ascii="Calibri" w:hAnsi="Calibri" w:cs="Calibri"/>
          <w:sz w:val="24"/>
          <w:szCs w:val="24"/>
        </w:rPr>
        <w:t>-round watering restrictions</w:t>
      </w:r>
      <w:r w:rsidR="000E2DF2" w:rsidRPr="00D65616">
        <w:rPr>
          <w:rFonts w:ascii="Calibri" w:hAnsi="Calibri" w:cs="Calibri"/>
          <w:sz w:val="24"/>
          <w:szCs w:val="24"/>
        </w:rPr>
        <w:t xml:space="preserve"> deliver </w:t>
      </w:r>
      <w:r w:rsidR="009829FD" w:rsidRPr="00D65616">
        <w:rPr>
          <w:rFonts w:ascii="Calibri" w:hAnsi="Calibri" w:cs="Calibri"/>
          <w:sz w:val="24"/>
          <w:szCs w:val="24"/>
        </w:rPr>
        <w:t>several</w:t>
      </w:r>
      <w:r w:rsidR="000E2DF2" w:rsidRPr="00D65616">
        <w:rPr>
          <w:rFonts w:ascii="Calibri" w:hAnsi="Calibri" w:cs="Calibri"/>
          <w:sz w:val="24"/>
          <w:szCs w:val="24"/>
        </w:rPr>
        <w:t xml:space="preserve"> benefits to the utility </w:t>
      </w:r>
      <w:r w:rsidRPr="00D65616">
        <w:rPr>
          <w:rFonts w:ascii="Calibri" w:hAnsi="Calibri" w:cs="Calibri"/>
          <w:sz w:val="24"/>
          <w:szCs w:val="24"/>
        </w:rPr>
        <w:t xml:space="preserve">and </w:t>
      </w:r>
      <w:r w:rsidR="009829FD" w:rsidRPr="00D65616">
        <w:rPr>
          <w:rFonts w:ascii="Calibri" w:hAnsi="Calibri" w:cs="Calibri"/>
          <w:sz w:val="24"/>
          <w:szCs w:val="24"/>
        </w:rPr>
        <w:t xml:space="preserve">broader </w:t>
      </w:r>
      <w:r w:rsidRPr="00D65616">
        <w:rPr>
          <w:rFonts w:ascii="Calibri" w:hAnsi="Calibri" w:cs="Calibri"/>
          <w:sz w:val="24"/>
          <w:szCs w:val="24"/>
        </w:rPr>
        <w:t>community</w:t>
      </w:r>
      <w:r w:rsidR="000E2DF2" w:rsidRPr="00D65616">
        <w:rPr>
          <w:rFonts w:ascii="Calibri" w:hAnsi="Calibri" w:cs="Calibri"/>
          <w:sz w:val="24"/>
          <w:szCs w:val="24"/>
        </w:rPr>
        <w:t>.</w:t>
      </w:r>
      <w:r w:rsidR="00F552D5" w:rsidRPr="00D65616">
        <w:rPr>
          <w:rFonts w:ascii="Calibri" w:hAnsi="Calibri" w:cs="Calibri"/>
          <w:sz w:val="24"/>
          <w:szCs w:val="24"/>
        </w:rPr>
        <w:t xml:space="preserve"> </w:t>
      </w:r>
      <w:r w:rsidR="002421EA" w:rsidRPr="00D65616">
        <w:rPr>
          <w:rFonts w:ascii="Calibri" w:hAnsi="Calibri" w:cs="Calibri"/>
          <w:sz w:val="24"/>
          <w:szCs w:val="24"/>
        </w:rPr>
        <w:t>Given that all regions in Texas are prone to drought, k</w:t>
      </w:r>
      <w:r w:rsidR="006F36BC" w:rsidRPr="00D65616">
        <w:rPr>
          <w:rFonts w:ascii="Calibri" w:hAnsi="Calibri" w:cs="Calibri"/>
          <w:sz w:val="24"/>
          <w:szCs w:val="24"/>
        </w:rPr>
        <w:t xml:space="preserve">eeping water restrictions </w:t>
      </w:r>
      <w:r w:rsidR="00170585" w:rsidRPr="00D65616">
        <w:rPr>
          <w:rFonts w:ascii="Calibri" w:hAnsi="Calibri" w:cs="Calibri"/>
          <w:sz w:val="24"/>
          <w:szCs w:val="24"/>
        </w:rPr>
        <w:t xml:space="preserve">in place </w:t>
      </w:r>
      <w:r w:rsidR="006F36BC" w:rsidRPr="00D65616">
        <w:rPr>
          <w:rFonts w:ascii="Calibri" w:hAnsi="Calibri" w:cs="Calibri"/>
          <w:sz w:val="24"/>
          <w:szCs w:val="24"/>
        </w:rPr>
        <w:t xml:space="preserve">on a full-time basis is a proactive strategy for </w:t>
      </w:r>
      <w:r w:rsidR="00170585" w:rsidRPr="00D65616">
        <w:rPr>
          <w:rFonts w:ascii="Calibri" w:hAnsi="Calibri" w:cs="Calibri"/>
          <w:sz w:val="24"/>
          <w:szCs w:val="24"/>
        </w:rPr>
        <w:t>helping utilities meet their current and future municipal water needs</w:t>
      </w:r>
      <w:r w:rsidR="006F36BC" w:rsidRPr="00D65616">
        <w:rPr>
          <w:rFonts w:ascii="Calibri" w:hAnsi="Calibri" w:cs="Calibri"/>
          <w:sz w:val="24"/>
          <w:szCs w:val="24"/>
        </w:rPr>
        <w:t xml:space="preserve">. </w:t>
      </w:r>
      <w:r w:rsidRPr="00D65616">
        <w:rPr>
          <w:rFonts w:ascii="Calibri" w:hAnsi="Calibri" w:cs="Calibri"/>
          <w:sz w:val="24"/>
          <w:szCs w:val="24"/>
        </w:rPr>
        <w:t>Having permanent, agreed upon landscape watering regulations also provides stability for the landscape and irrigation industries that c</w:t>
      </w:r>
      <w:r w:rsidR="009829FD" w:rsidRPr="00D65616">
        <w:rPr>
          <w:rFonts w:ascii="Calibri" w:hAnsi="Calibri" w:cs="Calibri"/>
          <w:sz w:val="24"/>
          <w:szCs w:val="24"/>
        </w:rPr>
        <w:t xml:space="preserve">an assist customers in </w:t>
      </w:r>
      <w:r w:rsidR="002421EA" w:rsidRPr="00D65616">
        <w:rPr>
          <w:rFonts w:ascii="Calibri" w:hAnsi="Calibri" w:cs="Calibri"/>
          <w:sz w:val="24"/>
          <w:szCs w:val="24"/>
        </w:rPr>
        <w:t>selecting</w:t>
      </w:r>
      <w:r w:rsidR="009829FD" w:rsidRPr="00D65616">
        <w:rPr>
          <w:rFonts w:ascii="Calibri" w:hAnsi="Calibri" w:cs="Calibri"/>
          <w:sz w:val="24"/>
          <w:szCs w:val="24"/>
        </w:rPr>
        <w:t xml:space="preserve"> plants and technologies </w:t>
      </w:r>
      <w:r w:rsidRPr="00D65616">
        <w:rPr>
          <w:rFonts w:ascii="Calibri" w:hAnsi="Calibri" w:cs="Calibri"/>
          <w:sz w:val="24"/>
          <w:szCs w:val="24"/>
        </w:rPr>
        <w:t>for long-term efficiency.</w:t>
      </w:r>
      <w:r w:rsidR="006F36BC" w:rsidRPr="00D65616">
        <w:rPr>
          <w:rFonts w:ascii="Calibri" w:hAnsi="Calibri" w:cs="Calibri"/>
          <w:sz w:val="24"/>
          <w:szCs w:val="24"/>
        </w:rPr>
        <w:t xml:space="preserve"> </w:t>
      </w:r>
      <w:r w:rsidRPr="00D65616">
        <w:rPr>
          <w:rFonts w:ascii="Calibri" w:hAnsi="Calibri" w:cs="Calibri"/>
          <w:sz w:val="24"/>
          <w:szCs w:val="24"/>
        </w:rPr>
        <w:t xml:space="preserve">A permanent outdoor watering schedule also avoids the challenge of negative perceptions that some community leaders </w:t>
      </w:r>
      <w:r w:rsidRPr="00D65616">
        <w:rPr>
          <w:rFonts w:ascii="Calibri" w:hAnsi="Calibri" w:cs="Calibri"/>
          <w:sz w:val="24"/>
          <w:szCs w:val="24"/>
        </w:rPr>
        <w:lastRenderedPageBreak/>
        <w:t xml:space="preserve">associate with “drought restriction” landscape measures. A long-term efficiency regulation need not </w:t>
      </w:r>
      <w:proofErr w:type="gramStart"/>
      <w:r w:rsidRPr="00D65616">
        <w:rPr>
          <w:rFonts w:ascii="Calibri" w:hAnsi="Calibri" w:cs="Calibri"/>
          <w:sz w:val="24"/>
          <w:szCs w:val="24"/>
        </w:rPr>
        <w:t>be seen as</w:t>
      </w:r>
      <w:proofErr w:type="gramEnd"/>
      <w:r w:rsidRPr="00D65616">
        <w:rPr>
          <w:rFonts w:ascii="Calibri" w:hAnsi="Calibri" w:cs="Calibri"/>
          <w:sz w:val="24"/>
          <w:szCs w:val="24"/>
        </w:rPr>
        <w:t xml:space="preserve"> a deprivation message, but instead reflects the value a community places on water efficiency.</w:t>
      </w:r>
      <w:r w:rsidR="009829FD" w:rsidRPr="00D65616">
        <w:rPr>
          <w:rFonts w:ascii="Calibri" w:hAnsi="Calibri" w:cs="Calibri"/>
          <w:sz w:val="24"/>
          <w:szCs w:val="24"/>
        </w:rPr>
        <w:t xml:space="preserve"> If permanent restrictions are effective, then drought-emergency restrictions might rarely be required.</w:t>
      </w:r>
    </w:p>
    <w:p w14:paraId="7537364C" w14:textId="77777777" w:rsidR="00C32C68" w:rsidRPr="00D65616" w:rsidRDefault="00C32C68" w:rsidP="00D65616">
      <w:pPr>
        <w:rPr>
          <w:rFonts w:ascii="Calibri" w:hAnsi="Calibri" w:cs="Calibri"/>
          <w:sz w:val="24"/>
          <w:szCs w:val="24"/>
        </w:rPr>
      </w:pPr>
    </w:p>
    <w:p w14:paraId="622AF55F" w14:textId="77777777" w:rsidR="00C32C68" w:rsidRPr="00D65616" w:rsidRDefault="00C32C68" w:rsidP="00D65616">
      <w:pPr>
        <w:rPr>
          <w:rFonts w:ascii="Calibri" w:hAnsi="Calibri" w:cs="Calibri"/>
          <w:sz w:val="24"/>
          <w:szCs w:val="24"/>
        </w:rPr>
      </w:pPr>
      <w:r w:rsidRPr="00D65616">
        <w:rPr>
          <w:rFonts w:ascii="Calibri" w:hAnsi="Calibri" w:cs="Calibri"/>
          <w:sz w:val="24"/>
          <w:szCs w:val="24"/>
        </w:rPr>
        <w:t xml:space="preserve">An outdoor watering schedule establishes the days and times and allowed methods that water customers </w:t>
      </w:r>
      <w:proofErr w:type="gramStart"/>
      <w:r w:rsidRPr="00D65616">
        <w:rPr>
          <w:rFonts w:ascii="Calibri" w:hAnsi="Calibri" w:cs="Calibri"/>
          <w:sz w:val="24"/>
          <w:szCs w:val="24"/>
        </w:rPr>
        <w:t>are allowed to</w:t>
      </w:r>
      <w:proofErr w:type="gramEnd"/>
      <w:r w:rsidRPr="00D65616">
        <w:rPr>
          <w:rFonts w:ascii="Calibri" w:hAnsi="Calibri" w:cs="Calibri"/>
          <w:sz w:val="24"/>
          <w:szCs w:val="24"/>
        </w:rPr>
        <w:t xml:space="preserve"> use to irrigate lawns, gardens, and plants. A mandatory schedule generally limits the number of days in a week, the hours during which customers can use water for irrigation purposes</w:t>
      </w:r>
      <w:r w:rsidR="002421EA" w:rsidRPr="00D65616">
        <w:rPr>
          <w:rFonts w:ascii="Calibri" w:hAnsi="Calibri" w:cs="Calibri"/>
          <w:sz w:val="24"/>
          <w:szCs w:val="24"/>
        </w:rPr>
        <w:t>,</w:t>
      </w:r>
      <w:r w:rsidRPr="00D65616">
        <w:rPr>
          <w:rFonts w:ascii="Calibri" w:hAnsi="Calibri" w:cs="Calibri"/>
          <w:sz w:val="24"/>
          <w:szCs w:val="24"/>
        </w:rPr>
        <w:t xml:space="preserve"> and the specific water delivering technologies that are being limited. Utilities can enforce mandatory outdoor watering schedules by adopting these provisions as part of an ordinance or rule. </w:t>
      </w:r>
    </w:p>
    <w:p w14:paraId="25142FC8" w14:textId="77777777" w:rsidR="00C32C68" w:rsidRPr="00D65616" w:rsidRDefault="00C32C68" w:rsidP="00D65616">
      <w:pPr>
        <w:rPr>
          <w:rFonts w:ascii="Calibri" w:hAnsi="Calibri" w:cs="Calibri"/>
          <w:sz w:val="24"/>
          <w:szCs w:val="24"/>
        </w:rPr>
      </w:pPr>
    </w:p>
    <w:p w14:paraId="1279BF36" w14:textId="77777777" w:rsidR="009F2E40" w:rsidRPr="00D65616" w:rsidRDefault="00C32C68" w:rsidP="00D65616">
      <w:pPr>
        <w:rPr>
          <w:rFonts w:ascii="Calibri" w:hAnsi="Calibri" w:cs="Calibri"/>
          <w:sz w:val="24"/>
          <w:szCs w:val="24"/>
        </w:rPr>
      </w:pPr>
      <w:r w:rsidRPr="00D65616">
        <w:rPr>
          <w:rFonts w:ascii="Calibri" w:hAnsi="Calibri" w:cs="Calibri"/>
          <w:sz w:val="24"/>
          <w:szCs w:val="24"/>
        </w:rPr>
        <w:t>This</w:t>
      </w:r>
      <w:r w:rsidR="000E2DF2" w:rsidRPr="00D65616">
        <w:rPr>
          <w:rFonts w:ascii="Calibri" w:hAnsi="Calibri" w:cs="Calibri"/>
          <w:sz w:val="24"/>
          <w:szCs w:val="24"/>
        </w:rPr>
        <w:t xml:space="preserve"> BMP is designed to help utilities capture deeper outdoor water savings and promote proper outdoor watering practices </w:t>
      </w:r>
      <w:r w:rsidR="00B26591" w:rsidRPr="00D65616">
        <w:rPr>
          <w:rFonts w:ascii="Calibri" w:hAnsi="Calibri" w:cs="Calibri"/>
          <w:sz w:val="24"/>
          <w:szCs w:val="24"/>
        </w:rPr>
        <w:t>year-round</w:t>
      </w:r>
      <w:r w:rsidR="000E2DF2" w:rsidRPr="00D65616">
        <w:rPr>
          <w:rFonts w:ascii="Calibri" w:hAnsi="Calibri" w:cs="Calibri"/>
          <w:sz w:val="24"/>
          <w:szCs w:val="24"/>
        </w:rPr>
        <w:t>.</w:t>
      </w:r>
      <w:r w:rsidR="00390206" w:rsidRPr="00D65616">
        <w:rPr>
          <w:rFonts w:ascii="Calibri" w:hAnsi="Calibri" w:cs="Calibri"/>
          <w:sz w:val="24"/>
          <w:szCs w:val="24"/>
        </w:rPr>
        <w:t xml:space="preserve"> </w:t>
      </w:r>
      <w:r w:rsidR="00DC0E87" w:rsidRPr="00D65616">
        <w:rPr>
          <w:rFonts w:ascii="Calibri" w:hAnsi="Calibri" w:cs="Calibri"/>
          <w:sz w:val="24"/>
          <w:szCs w:val="24"/>
        </w:rPr>
        <w:t>Utilities experiencing high seasonal water usage can benefit the most from implementation of this BMP</w:t>
      </w:r>
      <w:r w:rsidR="00390206" w:rsidRPr="00D65616">
        <w:rPr>
          <w:rFonts w:ascii="Calibri" w:hAnsi="Calibri" w:cs="Calibri"/>
          <w:sz w:val="24"/>
          <w:szCs w:val="24"/>
        </w:rPr>
        <w:t xml:space="preserve">. However, all utilities can </w:t>
      </w:r>
      <w:r w:rsidR="00E17A65" w:rsidRPr="00D65616">
        <w:rPr>
          <w:rFonts w:ascii="Calibri" w:hAnsi="Calibri" w:cs="Calibri"/>
          <w:sz w:val="24"/>
          <w:szCs w:val="24"/>
        </w:rPr>
        <w:t>use</w:t>
      </w:r>
      <w:r w:rsidR="00390206" w:rsidRPr="00D65616">
        <w:rPr>
          <w:rFonts w:ascii="Calibri" w:hAnsi="Calibri" w:cs="Calibri"/>
          <w:sz w:val="24"/>
          <w:szCs w:val="24"/>
        </w:rPr>
        <w:t xml:space="preserve"> outdoor watering schedules to promote more efficient landscaping and irrigation practices</w:t>
      </w:r>
      <w:r w:rsidR="00BE2DDA" w:rsidRPr="00D65616">
        <w:rPr>
          <w:rFonts w:ascii="Calibri" w:hAnsi="Calibri" w:cs="Calibri"/>
          <w:sz w:val="24"/>
          <w:szCs w:val="24"/>
        </w:rPr>
        <w:t xml:space="preserve"> </w:t>
      </w:r>
      <w:r w:rsidRPr="00D65616">
        <w:rPr>
          <w:rFonts w:ascii="Calibri" w:hAnsi="Calibri" w:cs="Calibri"/>
          <w:sz w:val="24"/>
          <w:szCs w:val="24"/>
        </w:rPr>
        <w:t>as well as</w:t>
      </w:r>
      <w:r w:rsidR="00BE2DDA" w:rsidRPr="00D65616">
        <w:rPr>
          <w:rFonts w:ascii="Calibri" w:hAnsi="Calibri" w:cs="Calibri"/>
          <w:sz w:val="24"/>
          <w:szCs w:val="24"/>
        </w:rPr>
        <w:t xml:space="preserve"> consistent</w:t>
      </w:r>
      <w:r w:rsidR="00B87E38" w:rsidRPr="00D65616">
        <w:rPr>
          <w:rFonts w:ascii="Calibri" w:hAnsi="Calibri" w:cs="Calibri"/>
          <w:sz w:val="24"/>
          <w:szCs w:val="24"/>
        </w:rPr>
        <w:t xml:space="preserve"> customer</w:t>
      </w:r>
      <w:r w:rsidR="00BE2DDA" w:rsidRPr="00D65616">
        <w:rPr>
          <w:rFonts w:ascii="Calibri" w:hAnsi="Calibri" w:cs="Calibri"/>
          <w:sz w:val="24"/>
          <w:szCs w:val="24"/>
        </w:rPr>
        <w:t xml:space="preserve"> messaging</w:t>
      </w:r>
      <w:r w:rsidR="00390206" w:rsidRPr="00D65616">
        <w:rPr>
          <w:rFonts w:ascii="Calibri" w:hAnsi="Calibri" w:cs="Calibri"/>
          <w:sz w:val="24"/>
          <w:szCs w:val="24"/>
        </w:rPr>
        <w:t xml:space="preserve">. </w:t>
      </w:r>
    </w:p>
    <w:p w14:paraId="63A92CE4" w14:textId="77777777" w:rsidR="009F2E40" w:rsidRPr="00D65616" w:rsidRDefault="000E2DF2" w:rsidP="00D65616">
      <w:pPr>
        <w:rPr>
          <w:rFonts w:ascii="Calibri" w:hAnsi="Calibri" w:cs="Calibri"/>
          <w:sz w:val="24"/>
          <w:szCs w:val="24"/>
        </w:rPr>
      </w:pPr>
      <w:r w:rsidRPr="00D65616">
        <w:rPr>
          <w:rFonts w:ascii="Calibri" w:hAnsi="Calibri" w:cs="Calibri"/>
          <w:sz w:val="24"/>
          <w:szCs w:val="24"/>
        </w:rPr>
        <w:t xml:space="preserve"> </w:t>
      </w:r>
    </w:p>
    <w:p w14:paraId="6C2C2275" w14:textId="71D0EB46" w:rsidR="009829FD" w:rsidRPr="00D65616" w:rsidRDefault="009829FD" w:rsidP="00D65616">
      <w:pPr>
        <w:rPr>
          <w:rFonts w:ascii="Calibri" w:hAnsi="Calibri" w:cs="Calibri"/>
          <w:sz w:val="24"/>
          <w:szCs w:val="24"/>
        </w:rPr>
      </w:pPr>
      <w:r w:rsidRPr="00D65616">
        <w:rPr>
          <w:rFonts w:ascii="Calibri" w:hAnsi="Calibri" w:cs="Calibri"/>
          <w:sz w:val="24"/>
          <w:szCs w:val="24"/>
        </w:rPr>
        <w:t xml:space="preserve">Each utility must consider what outdoor watering schedule will result in long-term savings and provide reasonable support for regionally appropriate landscapes. Because no more than twice per week restrictions have been effectively implemented across much of Texas, this schedule is a recommended starting point. If a community has managed well with no more than once per week irrigation during long drought periods, then a no more than once per week rule should be considered. </w:t>
      </w:r>
      <w:r w:rsidR="00CA2D4D" w:rsidRPr="00D65616">
        <w:rPr>
          <w:rFonts w:ascii="Calibri" w:hAnsi="Calibri" w:cs="Calibri"/>
          <w:sz w:val="24"/>
          <w:szCs w:val="24"/>
        </w:rPr>
        <w:t>Rules that set more than two days per week for irrigation do not fit with this voluntary BMP</w:t>
      </w:r>
      <w:r w:rsidR="00F05B5C" w:rsidRPr="00D65616">
        <w:rPr>
          <w:rFonts w:ascii="Calibri" w:hAnsi="Calibri" w:cs="Calibri"/>
          <w:sz w:val="24"/>
          <w:szCs w:val="24"/>
        </w:rPr>
        <w:t>,</w:t>
      </w:r>
      <w:r w:rsidR="00CA2D4D" w:rsidRPr="00D65616">
        <w:rPr>
          <w:rFonts w:ascii="Calibri" w:hAnsi="Calibri" w:cs="Calibri"/>
          <w:sz w:val="24"/>
          <w:szCs w:val="24"/>
        </w:rPr>
        <w:t xml:space="preserve"> which is intended to promote </w:t>
      </w:r>
      <w:r w:rsidR="00747F5B" w:rsidRPr="00D65616">
        <w:rPr>
          <w:rFonts w:ascii="Calibri" w:hAnsi="Calibri" w:cs="Calibri"/>
          <w:sz w:val="24"/>
          <w:szCs w:val="24"/>
        </w:rPr>
        <w:t xml:space="preserve">resilient, </w:t>
      </w:r>
      <w:r w:rsidR="00CA2D4D" w:rsidRPr="00D65616">
        <w:rPr>
          <w:rFonts w:ascii="Calibri" w:hAnsi="Calibri" w:cs="Calibri"/>
          <w:sz w:val="24"/>
          <w:szCs w:val="24"/>
        </w:rPr>
        <w:t xml:space="preserve">regionally appropriate landscapes that thrive with </w:t>
      </w:r>
      <w:r w:rsidR="00747F5B" w:rsidRPr="00D65616">
        <w:rPr>
          <w:rFonts w:ascii="Calibri" w:hAnsi="Calibri" w:cs="Calibri"/>
          <w:sz w:val="24"/>
          <w:szCs w:val="24"/>
        </w:rPr>
        <w:t>modest</w:t>
      </w:r>
      <w:r w:rsidR="00CA2D4D" w:rsidRPr="00D65616">
        <w:rPr>
          <w:rFonts w:ascii="Calibri" w:hAnsi="Calibri" w:cs="Calibri"/>
          <w:sz w:val="24"/>
          <w:szCs w:val="24"/>
        </w:rPr>
        <w:t xml:space="preserve"> supplemental water applications. </w:t>
      </w:r>
    </w:p>
    <w:p w14:paraId="7432D777" w14:textId="77777777" w:rsidR="0086711A" w:rsidRPr="00D65616" w:rsidRDefault="0086711A" w:rsidP="00D65616">
      <w:pPr>
        <w:rPr>
          <w:rFonts w:ascii="Calibri" w:hAnsi="Calibri" w:cs="Calibri"/>
          <w:sz w:val="24"/>
          <w:szCs w:val="24"/>
        </w:rPr>
      </w:pPr>
    </w:p>
    <w:p w14:paraId="5D80DEE6" w14:textId="77777777" w:rsidR="009F2E40" w:rsidRPr="00D65616" w:rsidRDefault="000E2DF2" w:rsidP="00D65616">
      <w:pPr>
        <w:rPr>
          <w:rFonts w:ascii="Calibri" w:hAnsi="Calibri" w:cs="Calibri"/>
          <w:sz w:val="24"/>
          <w:szCs w:val="24"/>
        </w:rPr>
      </w:pPr>
      <w:r w:rsidRPr="00D65616">
        <w:rPr>
          <w:rFonts w:ascii="Calibri" w:hAnsi="Calibri" w:cs="Calibri"/>
          <w:sz w:val="24"/>
          <w:szCs w:val="24"/>
        </w:rPr>
        <w:t xml:space="preserve">Without adequate structure, compliance with the watering schedule can be difficult to track, so this BMP recommends that utilities identify specific days and times when each customer class </w:t>
      </w:r>
      <w:proofErr w:type="gramStart"/>
      <w:r w:rsidRPr="00D65616">
        <w:rPr>
          <w:rFonts w:ascii="Calibri" w:hAnsi="Calibri" w:cs="Calibri"/>
          <w:sz w:val="24"/>
          <w:szCs w:val="24"/>
        </w:rPr>
        <w:t>is allowed to</w:t>
      </w:r>
      <w:proofErr w:type="gramEnd"/>
      <w:r w:rsidRPr="00D65616">
        <w:rPr>
          <w:rFonts w:ascii="Calibri" w:hAnsi="Calibri" w:cs="Calibri"/>
          <w:sz w:val="24"/>
          <w:szCs w:val="24"/>
        </w:rPr>
        <w:t xml:space="preserve"> water outdoors. For instance, the utility may structure the watering schedule by customer class and identify specific watering days within each class according to odd- and even-numbered addresses</w:t>
      </w:r>
      <w:r w:rsidR="00DC0E87" w:rsidRPr="00D65616">
        <w:rPr>
          <w:rFonts w:ascii="Calibri" w:hAnsi="Calibri" w:cs="Calibri"/>
          <w:sz w:val="24"/>
          <w:szCs w:val="24"/>
        </w:rPr>
        <w:t>, garbage pick-up day,</w:t>
      </w:r>
      <w:r w:rsidRPr="00D65616">
        <w:rPr>
          <w:rFonts w:ascii="Calibri" w:hAnsi="Calibri" w:cs="Calibri"/>
          <w:sz w:val="24"/>
          <w:szCs w:val="24"/>
        </w:rPr>
        <w:t xml:space="preserve"> different municipality areas (i.e., zip codes). </w:t>
      </w:r>
      <w:r w:rsidR="00DC0E87" w:rsidRPr="00D65616">
        <w:rPr>
          <w:rFonts w:ascii="Calibri" w:hAnsi="Calibri" w:cs="Calibri"/>
          <w:sz w:val="24"/>
          <w:szCs w:val="24"/>
        </w:rPr>
        <w:t xml:space="preserve">This BMP also recommends that utilities identify an ideal watering window (i.e., from 10:00pm to 5:00am) for customers to water their lawn and landscaping to avoid the natural indoor water peak. Another consideration utilities may choose to address is the distinction between the watering method that is allowed (i.e., watering by hand, by hose-sprinkler, by automatic irrigation system). </w:t>
      </w:r>
      <w:r w:rsidRPr="00D65616">
        <w:rPr>
          <w:rFonts w:ascii="Calibri" w:hAnsi="Calibri" w:cs="Calibri"/>
          <w:sz w:val="24"/>
          <w:szCs w:val="24"/>
        </w:rPr>
        <w:t xml:space="preserve">When determining these criteria, the utility should consider system capacity </w:t>
      </w:r>
      <w:r w:rsidRPr="00D65616">
        <w:rPr>
          <w:rFonts w:ascii="Calibri" w:hAnsi="Calibri" w:cs="Calibri"/>
          <w:sz w:val="24"/>
          <w:szCs w:val="24"/>
        </w:rPr>
        <w:lastRenderedPageBreak/>
        <w:t>and restraints, customer water use patterns, and stakeholder feedback to ensure the most appropriate schedule for its customers and system operations.</w:t>
      </w:r>
    </w:p>
    <w:p w14:paraId="33F40256" w14:textId="77777777" w:rsidR="009F2E40" w:rsidRPr="00D65616" w:rsidRDefault="000E2DF2" w:rsidP="00D65616">
      <w:pPr>
        <w:rPr>
          <w:rFonts w:ascii="Calibri" w:hAnsi="Calibri" w:cs="Calibri"/>
          <w:sz w:val="24"/>
          <w:szCs w:val="24"/>
        </w:rPr>
      </w:pPr>
      <w:r w:rsidRPr="00D65616">
        <w:rPr>
          <w:rFonts w:ascii="Calibri" w:hAnsi="Calibri" w:cs="Calibri"/>
          <w:sz w:val="24"/>
          <w:szCs w:val="24"/>
        </w:rPr>
        <w:t xml:space="preserve"> </w:t>
      </w:r>
    </w:p>
    <w:p w14:paraId="330A5C7C" w14:textId="7D65F8FC" w:rsidR="005650AC" w:rsidRPr="00D65616" w:rsidRDefault="005650AC" w:rsidP="00D65616">
      <w:pPr>
        <w:rPr>
          <w:rFonts w:ascii="Calibri" w:hAnsi="Calibri" w:cs="Calibri"/>
          <w:sz w:val="24"/>
          <w:szCs w:val="24"/>
        </w:rPr>
      </w:pPr>
      <w:r w:rsidRPr="00D65616">
        <w:rPr>
          <w:rFonts w:ascii="Calibri" w:hAnsi="Calibri" w:cs="Calibri"/>
          <w:sz w:val="24"/>
          <w:szCs w:val="24"/>
        </w:rPr>
        <w:t xml:space="preserve">Effective implementation of a watering schedule regulation requires careful planning, stakeholder input, education and tracking to ensure compliance. While these steps are rigorous, there are few other efforts that will yield as much peak water savings. </w:t>
      </w:r>
      <w:r w:rsidR="00456984" w:rsidRPr="00D65616">
        <w:rPr>
          <w:rFonts w:ascii="Calibri" w:hAnsi="Calibri" w:cs="Calibri"/>
          <w:sz w:val="24"/>
          <w:szCs w:val="24"/>
        </w:rPr>
        <w:t xml:space="preserve">When carefully planned and executed, utilities can also leverage outdoor watering schedules as a demand management strategy. </w:t>
      </w:r>
      <w:r w:rsidR="00EC2BA8" w:rsidRPr="00D65616">
        <w:rPr>
          <w:rFonts w:ascii="Calibri" w:hAnsi="Calibri" w:cs="Calibri"/>
          <w:sz w:val="24"/>
          <w:szCs w:val="24"/>
        </w:rPr>
        <w:t>Savings from o</w:t>
      </w:r>
      <w:r w:rsidR="00456984" w:rsidRPr="00D65616">
        <w:rPr>
          <w:rFonts w:ascii="Calibri" w:hAnsi="Calibri" w:cs="Calibri"/>
          <w:sz w:val="24"/>
          <w:szCs w:val="24"/>
        </w:rPr>
        <w:t xml:space="preserve">utdoor watering schedules </w:t>
      </w:r>
      <w:r w:rsidR="00EC2BA8" w:rsidRPr="00D65616">
        <w:rPr>
          <w:rFonts w:ascii="Calibri" w:hAnsi="Calibri" w:cs="Calibri"/>
          <w:sz w:val="24"/>
          <w:szCs w:val="24"/>
        </w:rPr>
        <w:t xml:space="preserve">can lead to daily peak demand reductions, which </w:t>
      </w:r>
      <w:r w:rsidR="006013F1" w:rsidRPr="00D65616">
        <w:rPr>
          <w:rFonts w:ascii="Calibri" w:hAnsi="Calibri" w:cs="Calibri"/>
          <w:sz w:val="24"/>
          <w:szCs w:val="24"/>
        </w:rPr>
        <w:t>have the potential to</w:t>
      </w:r>
      <w:r w:rsidR="00EC2BA8" w:rsidRPr="00D65616">
        <w:rPr>
          <w:rFonts w:ascii="Calibri" w:hAnsi="Calibri" w:cs="Calibri"/>
          <w:sz w:val="24"/>
          <w:szCs w:val="24"/>
        </w:rPr>
        <w:t xml:space="preserve"> relieve system capacity constraints and delay the need for future system expansions. Utilities should consider the full </w:t>
      </w:r>
      <w:r w:rsidR="00540E99" w:rsidRPr="00D65616">
        <w:rPr>
          <w:rFonts w:ascii="Calibri" w:hAnsi="Calibri" w:cs="Calibri"/>
          <w:sz w:val="24"/>
          <w:szCs w:val="24"/>
        </w:rPr>
        <w:t>benefits of outdoor watering restrictions when pursuing this BMP.</w:t>
      </w:r>
      <w:r w:rsidR="00EC2BA8" w:rsidRPr="00D65616">
        <w:rPr>
          <w:rFonts w:ascii="Calibri" w:hAnsi="Calibri" w:cs="Calibri"/>
          <w:sz w:val="24"/>
          <w:szCs w:val="24"/>
        </w:rPr>
        <w:t xml:space="preserve"> </w:t>
      </w:r>
    </w:p>
    <w:p w14:paraId="62F8B215" w14:textId="77777777" w:rsidR="00D65616" w:rsidRDefault="00D65616" w:rsidP="00D65616">
      <w:pPr>
        <w:pStyle w:val="Heading1"/>
        <w:keepNext w:val="0"/>
        <w:keepLines w:val="0"/>
        <w:spacing w:before="0" w:after="0"/>
        <w:rPr>
          <w:rFonts w:ascii="Calibri" w:hAnsi="Calibri" w:cs="Calibri"/>
          <w:b/>
          <w:sz w:val="24"/>
          <w:szCs w:val="24"/>
        </w:rPr>
      </w:pPr>
      <w:bookmarkStart w:id="2" w:name="_oewinyewyt1a" w:colFirst="0" w:colLast="0"/>
      <w:bookmarkEnd w:id="2"/>
    </w:p>
    <w:p w14:paraId="2F8AC036" w14:textId="7DEDEA28" w:rsidR="009F2E40" w:rsidRPr="00650CF5" w:rsidRDefault="000E2DF2" w:rsidP="00D65616">
      <w:pPr>
        <w:pStyle w:val="Heading1"/>
        <w:keepNext w:val="0"/>
        <w:keepLines w:val="0"/>
        <w:spacing w:before="0" w:after="0"/>
        <w:rPr>
          <w:rFonts w:ascii="Century Gothic" w:hAnsi="Century Gothic" w:cs="Calibri"/>
          <w:color w:val="9D3511"/>
          <w:sz w:val="28"/>
          <w:szCs w:val="28"/>
        </w:rPr>
      </w:pPr>
      <w:r w:rsidRPr="00650CF5">
        <w:rPr>
          <w:rFonts w:ascii="Century Gothic" w:hAnsi="Century Gothic" w:cs="Calibri"/>
          <w:color w:val="9D3511"/>
          <w:sz w:val="28"/>
          <w:szCs w:val="28"/>
        </w:rPr>
        <w:t>Implementation</w:t>
      </w:r>
    </w:p>
    <w:p w14:paraId="2B3CE9F5" w14:textId="77777777" w:rsidR="00D65616" w:rsidRPr="00D65616" w:rsidRDefault="00D65616" w:rsidP="00D65616"/>
    <w:p w14:paraId="78FCB62C" w14:textId="77777777" w:rsidR="00474757" w:rsidRPr="00D65616" w:rsidRDefault="00474757" w:rsidP="00D65616">
      <w:pPr>
        <w:pStyle w:val="ListParagraph"/>
        <w:numPr>
          <w:ilvl w:val="0"/>
          <w:numId w:val="4"/>
        </w:numPr>
        <w:rPr>
          <w:rFonts w:ascii="Calibri" w:hAnsi="Calibri" w:cs="Calibri"/>
          <w:sz w:val="24"/>
          <w:szCs w:val="24"/>
        </w:rPr>
      </w:pPr>
      <w:r w:rsidRPr="00D65616">
        <w:rPr>
          <w:rFonts w:ascii="Calibri" w:hAnsi="Calibri" w:cs="Calibri"/>
          <w:sz w:val="24"/>
          <w:szCs w:val="24"/>
        </w:rPr>
        <w:t>Community Input</w:t>
      </w:r>
    </w:p>
    <w:p w14:paraId="11E5BF08" w14:textId="77777777" w:rsidR="004C48FA" w:rsidRPr="00D65616" w:rsidRDefault="004C48FA" w:rsidP="00D65616">
      <w:pPr>
        <w:pStyle w:val="ListParagraph"/>
        <w:rPr>
          <w:rFonts w:ascii="Calibri" w:hAnsi="Calibri" w:cs="Calibri"/>
          <w:sz w:val="24"/>
          <w:szCs w:val="24"/>
        </w:rPr>
      </w:pPr>
    </w:p>
    <w:p w14:paraId="35DE51ED" w14:textId="77777777" w:rsidR="004C48FA" w:rsidRPr="00D65616" w:rsidRDefault="000E2DF2" w:rsidP="00D65616">
      <w:pPr>
        <w:rPr>
          <w:rFonts w:ascii="Calibri" w:hAnsi="Calibri" w:cs="Calibri"/>
          <w:sz w:val="24"/>
          <w:szCs w:val="24"/>
        </w:rPr>
      </w:pPr>
      <w:r w:rsidRPr="00D65616">
        <w:rPr>
          <w:rFonts w:ascii="Calibri" w:hAnsi="Calibri" w:cs="Calibri"/>
          <w:sz w:val="24"/>
          <w:szCs w:val="24"/>
        </w:rPr>
        <w:t xml:space="preserve">The first step is to </w:t>
      </w:r>
      <w:r w:rsidR="00474757" w:rsidRPr="00D65616">
        <w:rPr>
          <w:rFonts w:ascii="Calibri" w:hAnsi="Calibri" w:cs="Calibri"/>
          <w:sz w:val="24"/>
          <w:szCs w:val="24"/>
        </w:rPr>
        <w:t xml:space="preserve">build consensus among stakeholder groups that an outdoor watering schedule is a reasonable, permanent water efficiency measure for the community. </w:t>
      </w:r>
      <w:r w:rsidR="00747F5B" w:rsidRPr="00D65616">
        <w:rPr>
          <w:rFonts w:ascii="Calibri" w:hAnsi="Calibri" w:cs="Calibri"/>
          <w:sz w:val="24"/>
          <w:szCs w:val="24"/>
        </w:rPr>
        <w:t xml:space="preserve">While it is unreasonable to expect consensus from all citizens, it is important to have the support of </w:t>
      </w:r>
      <w:r w:rsidR="004C48FA" w:rsidRPr="00D65616">
        <w:rPr>
          <w:rFonts w:ascii="Calibri" w:hAnsi="Calibri" w:cs="Calibri"/>
          <w:sz w:val="24"/>
          <w:szCs w:val="24"/>
        </w:rPr>
        <w:t xml:space="preserve">at least most of affected stakeholders. Working through rule details and implementation strategy with representatives of these stakeholder groups can help ensure a smoother rule or ordinance adoption process. </w:t>
      </w:r>
    </w:p>
    <w:p w14:paraId="2CF9B788" w14:textId="77777777" w:rsidR="004C48FA" w:rsidRPr="00D65616" w:rsidRDefault="004C48FA" w:rsidP="00D65616">
      <w:pPr>
        <w:rPr>
          <w:rFonts w:ascii="Calibri" w:hAnsi="Calibri" w:cs="Calibri"/>
          <w:sz w:val="24"/>
          <w:szCs w:val="24"/>
        </w:rPr>
      </w:pPr>
    </w:p>
    <w:p w14:paraId="0302AC5C" w14:textId="77777777" w:rsidR="00474757" w:rsidRPr="00D65616" w:rsidRDefault="00747F5B" w:rsidP="00D65616">
      <w:pPr>
        <w:rPr>
          <w:rFonts w:ascii="Calibri" w:hAnsi="Calibri" w:cs="Calibri"/>
          <w:sz w:val="24"/>
          <w:szCs w:val="24"/>
        </w:rPr>
      </w:pPr>
      <w:r w:rsidRPr="00D65616">
        <w:rPr>
          <w:rFonts w:ascii="Calibri" w:hAnsi="Calibri" w:cs="Calibri"/>
          <w:sz w:val="24"/>
          <w:szCs w:val="24"/>
        </w:rPr>
        <w:t xml:space="preserve">Some of the key stakeholders include: </w:t>
      </w:r>
    </w:p>
    <w:p w14:paraId="189AF1A2" w14:textId="77777777" w:rsidR="00747F5B" w:rsidRPr="00D65616" w:rsidRDefault="00747F5B" w:rsidP="00D65616">
      <w:pPr>
        <w:rPr>
          <w:rFonts w:ascii="Calibri" w:hAnsi="Calibri" w:cs="Calibri"/>
          <w:sz w:val="24"/>
          <w:szCs w:val="24"/>
        </w:rPr>
      </w:pPr>
    </w:p>
    <w:p w14:paraId="0B348DC7" w14:textId="77777777" w:rsidR="00747F5B" w:rsidRPr="00D65616" w:rsidRDefault="00747F5B" w:rsidP="00D65616">
      <w:pPr>
        <w:ind w:left="720"/>
        <w:rPr>
          <w:rFonts w:ascii="Calibri" w:hAnsi="Calibri" w:cs="Calibri"/>
          <w:sz w:val="24"/>
          <w:szCs w:val="24"/>
        </w:rPr>
      </w:pPr>
      <w:r w:rsidRPr="00D65616">
        <w:rPr>
          <w:rFonts w:ascii="Calibri" w:hAnsi="Calibri" w:cs="Calibri"/>
          <w:sz w:val="24"/>
          <w:szCs w:val="24"/>
        </w:rPr>
        <w:t>Neighborhood Associations</w:t>
      </w:r>
    </w:p>
    <w:p w14:paraId="7A2FBF11" w14:textId="77777777" w:rsidR="00747F5B" w:rsidRPr="00D65616" w:rsidRDefault="00747F5B" w:rsidP="00D65616">
      <w:pPr>
        <w:ind w:left="720"/>
        <w:rPr>
          <w:rFonts w:ascii="Calibri" w:hAnsi="Calibri" w:cs="Calibri"/>
          <w:sz w:val="24"/>
          <w:szCs w:val="24"/>
        </w:rPr>
      </w:pPr>
      <w:r w:rsidRPr="00D65616">
        <w:rPr>
          <w:rFonts w:ascii="Calibri" w:hAnsi="Calibri" w:cs="Calibri"/>
          <w:sz w:val="24"/>
          <w:szCs w:val="24"/>
        </w:rPr>
        <w:t>Property Management Companies</w:t>
      </w:r>
    </w:p>
    <w:p w14:paraId="14C1DCB9" w14:textId="77777777" w:rsidR="00747F5B" w:rsidRPr="00D65616" w:rsidRDefault="00747F5B" w:rsidP="00D65616">
      <w:pPr>
        <w:ind w:left="720"/>
        <w:rPr>
          <w:rFonts w:ascii="Calibri" w:hAnsi="Calibri" w:cs="Calibri"/>
          <w:sz w:val="24"/>
          <w:szCs w:val="24"/>
        </w:rPr>
      </w:pPr>
      <w:r w:rsidRPr="00D65616">
        <w:rPr>
          <w:rFonts w:ascii="Calibri" w:hAnsi="Calibri" w:cs="Calibri"/>
          <w:sz w:val="24"/>
          <w:szCs w:val="24"/>
        </w:rPr>
        <w:t>Local Irrigation Association</w:t>
      </w:r>
    </w:p>
    <w:p w14:paraId="6C3D6E42" w14:textId="29A9255B" w:rsidR="00747F5B" w:rsidRPr="00D65616" w:rsidRDefault="00747F5B" w:rsidP="00D65616">
      <w:pPr>
        <w:ind w:left="720"/>
        <w:rPr>
          <w:rFonts w:ascii="Calibri" w:hAnsi="Calibri" w:cs="Calibri"/>
          <w:sz w:val="24"/>
          <w:szCs w:val="24"/>
        </w:rPr>
      </w:pPr>
      <w:r w:rsidRPr="00D65616">
        <w:rPr>
          <w:rFonts w:ascii="Calibri" w:hAnsi="Calibri" w:cs="Calibri"/>
          <w:sz w:val="24"/>
          <w:szCs w:val="24"/>
        </w:rPr>
        <w:t xml:space="preserve">Local Texas Nursery Landscape Association </w:t>
      </w:r>
      <w:r w:rsidR="00DC0E87" w:rsidRPr="00D65616">
        <w:rPr>
          <w:rFonts w:ascii="Calibri" w:hAnsi="Calibri" w:cs="Calibri"/>
          <w:sz w:val="24"/>
          <w:szCs w:val="24"/>
        </w:rPr>
        <w:t>C</w:t>
      </w:r>
      <w:r w:rsidRPr="00D65616">
        <w:rPr>
          <w:rFonts w:ascii="Calibri" w:hAnsi="Calibri" w:cs="Calibri"/>
          <w:sz w:val="24"/>
          <w:szCs w:val="24"/>
        </w:rPr>
        <w:t>hapter</w:t>
      </w:r>
    </w:p>
    <w:p w14:paraId="590ACFA0" w14:textId="5F7E9B1B" w:rsidR="00526B49" w:rsidRPr="00D65616" w:rsidRDefault="00526B49" w:rsidP="00D65616">
      <w:pPr>
        <w:ind w:left="720"/>
        <w:rPr>
          <w:rFonts w:ascii="Calibri" w:hAnsi="Calibri" w:cs="Calibri"/>
          <w:sz w:val="24"/>
          <w:szCs w:val="24"/>
        </w:rPr>
      </w:pPr>
      <w:r w:rsidRPr="00D65616">
        <w:rPr>
          <w:rFonts w:ascii="Calibri" w:hAnsi="Calibri" w:cs="Calibri"/>
          <w:sz w:val="24"/>
          <w:szCs w:val="24"/>
        </w:rPr>
        <w:t>County Extension Services (Texas Master Gardener and Master Naturalist Chapters)</w:t>
      </w:r>
    </w:p>
    <w:p w14:paraId="6BD60083" w14:textId="2B1E968F" w:rsidR="00526B49" w:rsidRPr="00D65616" w:rsidRDefault="00526B49" w:rsidP="00D65616">
      <w:pPr>
        <w:ind w:left="720"/>
        <w:rPr>
          <w:rFonts w:ascii="Calibri" w:hAnsi="Calibri" w:cs="Calibri"/>
          <w:sz w:val="24"/>
          <w:szCs w:val="24"/>
        </w:rPr>
      </w:pPr>
      <w:r w:rsidRPr="00D65616">
        <w:rPr>
          <w:rFonts w:ascii="Calibri" w:hAnsi="Calibri" w:cs="Calibri"/>
          <w:sz w:val="24"/>
          <w:szCs w:val="24"/>
        </w:rPr>
        <w:t>Local Real Estate Council</w:t>
      </w:r>
    </w:p>
    <w:p w14:paraId="0BBBDE01" w14:textId="77777777" w:rsidR="00747F5B" w:rsidRPr="00D65616" w:rsidRDefault="00747F5B" w:rsidP="00D65616">
      <w:pPr>
        <w:ind w:left="720"/>
        <w:rPr>
          <w:rFonts w:ascii="Calibri" w:hAnsi="Calibri" w:cs="Calibri"/>
          <w:sz w:val="24"/>
          <w:szCs w:val="24"/>
        </w:rPr>
      </w:pPr>
      <w:r w:rsidRPr="00D65616">
        <w:rPr>
          <w:rFonts w:ascii="Calibri" w:hAnsi="Calibri" w:cs="Calibri"/>
          <w:sz w:val="24"/>
          <w:szCs w:val="24"/>
        </w:rPr>
        <w:t>Gardening Groups</w:t>
      </w:r>
    </w:p>
    <w:p w14:paraId="414081F0" w14:textId="77777777" w:rsidR="00747F5B" w:rsidRPr="00D65616" w:rsidRDefault="00747F5B" w:rsidP="00D65616">
      <w:pPr>
        <w:ind w:left="720"/>
        <w:rPr>
          <w:rFonts w:ascii="Calibri" w:hAnsi="Calibri" w:cs="Calibri"/>
          <w:sz w:val="24"/>
          <w:szCs w:val="24"/>
        </w:rPr>
      </w:pPr>
      <w:r w:rsidRPr="00D65616">
        <w:rPr>
          <w:rFonts w:ascii="Calibri" w:hAnsi="Calibri" w:cs="Calibri"/>
          <w:sz w:val="24"/>
          <w:szCs w:val="24"/>
        </w:rPr>
        <w:t xml:space="preserve">Athletic </w:t>
      </w:r>
      <w:r w:rsidR="004C48FA" w:rsidRPr="00D65616">
        <w:rPr>
          <w:rFonts w:ascii="Calibri" w:hAnsi="Calibri" w:cs="Calibri"/>
          <w:sz w:val="24"/>
          <w:szCs w:val="24"/>
        </w:rPr>
        <w:t>Field Managers</w:t>
      </w:r>
    </w:p>
    <w:p w14:paraId="62C5A928" w14:textId="77777777" w:rsidR="00DC0E87" w:rsidRPr="00D65616" w:rsidRDefault="004C48FA" w:rsidP="00D65616">
      <w:pPr>
        <w:ind w:left="720"/>
        <w:rPr>
          <w:rFonts w:ascii="Calibri" w:hAnsi="Calibri" w:cs="Calibri"/>
          <w:sz w:val="24"/>
          <w:szCs w:val="24"/>
        </w:rPr>
      </w:pPr>
      <w:r w:rsidRPr="00D65616">
        <w:rPr>
          <w:rFonts w:ascii="Calibri" w:hAnsi="Calibri" w:cs="Calibri"/>
          <w:sz w:val="24"/>
          <w:szCs w:val="24"/>
        </w:rPr>
        <w:t xml:space="preserve">Large Campus sites </w:t>
      </w:r>
    </w:p>
    <w:p w14:paraId="53F73C9F" w14:textId="77777777" w:rsidR="00DC0E87" w:rsidRPr="00D65616" w:rsidRDefault="00DC0E87" w:rsidP="00D65616">
      <w:pPr>
        <w:rPr>
          <w:rFonts w:ascii="Calibri" w:hAnsi="Calibri" w:cs="Calibri"/>
          <w:sz w:val="24"/>
          <w:szCs w:val="24"/>
        </w:rPr>
      </w:pPr>
    </w:p>
    <w:p w14:paraId="2163BC8F" w14:textId="45CBA6F4" w:rsidR="00DC0E87" w:rsidRPr="00D65616" w:rsidRDefault="00524A01" w:rsidP="00D65616">
      <w:pPr>
        <w:rPr>
          <w:rFonts w:ascii="Calibri" w:hAnsi="Calibri" w:cs="Calibri"/>
          <w:sz w:val="24"/>
          <w:szCs w:val="24"/>
        </w:rPr>
      </w:pPr>
      <w:r w:rsidRPr="00D65616">
        <w:rPr>
          <w:rFonts w:ascii="Calibri" w:hAnsi="Calibri" w:cs="Calibri"/>
          <w:sz w:val="24"/>
          <w:szCs w:val="24"/>
        </w:rPr>
        <w:t xml:space="preserve">Utilities should invite representatives from these stakeholder groups to </w:t>
      </w:r>
      <w:r w:rsidR="00DC0E87" w:rsidRPr="00D65616">
        <w:rPr>
          <w:rFonts w:ascii="Calibri" w:hAnsi="Calibri" w:cs="Calibri"/>
          <w:sz w:val="24"/>
          <w:szCs w:val="24"/>
        </w:rPr>
        <w:t xml:space="preserve">participate </w:t>
      </w:r>
      <w:r w:rsidR="00C25BC7" w:rsidRPr="00D65616">
        <w:rPr>
          <w:rFonts w:ascii="Calibri" w:hAnsi="Calibri" w:cs="Calibri"/>
          <w:sz w:val="24"/>
          <w:szCs w:val="24"/>
        </w:rPr>
        <w:t>i</w:t>
      </w:r>
      <w:r w:rsidR="00DC0E87" w:rsidRPr="00D65616">
        <w:rPr>
          <w:rFonts w:ascii="Calibri" w:hAnsi="Calibri" w:cs="Calibri"/>
          <w:sz w:val="24"/>
          <w:szCs w:val="24"/>
        </w:rPr>
        <w:t xml:space="preserve">n an advisory </w:t>
      </w:r>
      <w:r w:rsidR="00C25BC7" w:rsidRPr="00D65616">
        <w:rPr>
          <w:rFonts w:ascii="Calibri" w:hAnsi="Calibri" w:cs="Calibri"/>
          <w:sz w:val="24"/>
          <w:szCs w:val="24"/>
        </w:rPr>
        <w:t>committee</w:t>
      </w:r>
      <w:r w:rsidR="00DC0E87" w:rsidRPr="00D65616">
        <w:rPr>
          <w:rFonts w:ascii="Calibri" w:hAnsi="Calibri" w:cs="Calibri"/>
          <w:sz w:val="24"/>
          <w:szCs w:val="24"/>
        </w:rPr>
        <w:t xml:space="preserve"> overseeing the development of the outdoor watering schedule. </w:t>
      </w:r>
      <w:r w:rsidR="001C7786" w:rsidRPr="00D65616">
        <w:rPr>
          <w:rFonts w:ascii="Calibri" w:hAnsi="Calibri" w:cs="Calibri"/>
          <w:sz w:val="24"/>
          <w:szCs w:val="24"/>
        </w:rPr>
        <w:t>Their</w:t>
      </w:r>
      <w:r w:rsidRPr="00D65616">
        <w:rPr>
          <w:rFonts w:ascii="Calibri" w:hAnsi="Calibri" w:cs="Calibri"/>
          <w:sz w:val="24"/>
          <w:szCs w:val="24"/>
        </w:rPr>
        <w:t xml:space="preserve"> input </w:t>
      </w:r>
      <w:r w:rsidR="00493C0F" w:rsidRPr="00D65616">
        <w:rPr>
          <w:rFonts w:ascii="Calibri" w:hAnsi="Calibri" w:cs="Calibri"/>
          <w:sz w:val="24"/>
          <w:szCs w:val="24"/>
        </w:rPr>
        <w:t xml:space="preserve">is </w:t>
      </w:r>
      <w:r w:rsidR="009132BF" w:rsidRPr="00D65616">
        <w:rPr>
          <w:rFonts w:ascii="Calibri" w:hAnsi="Calibri" w:cs="Calibri"/>
          <w:sz w:val="24"/>
          <w:szCs w:val="24"/>
        </w:rPr>
        <w:t>critical to adopting</w:t>
      </w:r>
      <w:r w:rsidR="00493C0F" w:rsidRPr="00D65616">
        <w:rPr>
          <w:rFonts w:ascii="Calibri" w:hAnsi="Calibri" w:cs="Calibri"/>
          <w:sz w:val="24"/>
          <w:szCs w:val="24"/>
        </w:rPr>
        <w:t xml:space="preserve"> an</w:t>
      </w:r>
      <w:r w:rsidR="00DC0E87" w:rsidRPr="00D65616">
        <w:rPr>
          <w:rFonts w:ascii="Calibri" w:hAnsi="Calibri" w:cs="Calibri"/>
          <w:sz w:val="24"/>
          <w:szCs w:val="24"/>
        </w:rPr>
        <w:t xml:space="preserve"> effective watering schedule</w:t>
      </w:r>
      <w:r w:rsidRPr="00D65616">
        <w:rPr>
          <w:rFonts w:ascii="Calibri" w:hAnsi="Calibri" w:cs="Calibri"/>
          <w:sz w:val="24"/>
          <w:szCs w:val="24"/>
        </w:rPr>
        <w:t xml:space="preserve"> </w:t>
      </w:r>
      <w:r w:rsidR="009132BF" w:rsidRPr="00D65616">
        <w:rPr>
          <w:rFonts w:ascii="Calibri" w:hAnsi="Calibri" w:cs="Calibri"/>
          <w:sz w:val="24"/>
          <w:szCs w:val="24"/>
        </w:rPr>
        <w:t>that adequately meets local needs</w:t>
      </w:r>
      <w:r w:rsidR="00DC0E87" w:rsidRPr="00D65616">
        <w:rPr>
          <w:rFonts w:ascii="Calibri" w:hAnsi="Calibri" w:cs="Calibri"/>
          <w:sz w:val="24"/>
          <w:szCs w:val="24"/>
        </w:rPr>
        <w:t>.</w:t>
      </w:r>
      <w:r w:rsidR="009A3B5B" w:rsidRPr="00D65616">
        <w:rPr>
          <w:rFonts w:ascii="Calibri" w:hAnsi="Calibri" w:cs="Calibri"/>
          <w:sz w:val="24"/>
          <w:szCs w:val="24"/>
        </w:rPr>
        <w:t xml:space="preserve"> During </w:t>
      </w:r>
      <w:r w:rsidR="009A3B5B" w:rsidRPr="00D65616">
        <w:rPr>
          <w:rFonts w:ascii="Calibri" w:hAnsi="Calibri" w:cs="Calibri"/>
          <w:sz w:val="24"/>
          <w:szCs w:val="24"/>
        </w:rPr>
        <w:lastRenderedPageBreak/>
        <w:t>the early phases of implementing this BMP, it is also advantageous for the</w:t>
      </w:r>
      <w:r w:rsidR="00567774" w:rsidRPr="00D65616">
        <w:rPr>
          <w:rFonts w:ascii="Calibri" w:hAnsi="Calibri" w:cs="Calibri"/>
          <w:sz w:val="24"/>
          <w:szCs w:val="24"/>
        </w:rPr>
        <w:t xml:space="preserve"> conservation coordinator to reach out to other utilities who have experience with outdoor watering schedules and obtain feedback from them, as well.</w:t>
      </w:r>
    </w:p>
    <w:p w14:paraId="0A45846E" w14:textId="77777777" w:rsidR="00474757" w:rsidRPr="00D65616" w:rsidRDefault="00474757" w:rsidP="00D65616">
      <w:pPr>
        <w:rPr>
          <w:rFonts w:ascii="Calibri" w:hAnsi="Calibri" w:cs="Calibri"/>
          <w:sz w:val="24"/>
          <w:szCs w:val="24"/>
        </w:rPr>
      </w:pPr>
    </w:p>
    <w:p w14:paraId="27F63891" w14:textId="77777777" w:rsidR="004C48FA" w:rsidRPr="00D65616" w:rsidRDefault="004C48FA" w:rsidP="00D65616">
      <w:pPr>
        <w:pStyle w:val="ListParagraph"/>
        <w:numPr>
          <w:ilvl w:val="0"/>
          <w:numId w:val="4"/>
        </w:numPr>
        <w:rPr>
          <w:rFonts w:ascii="Calibri" w:hAnsi="Calibri" w:cs="Calibri"/>
          <w:sz w:val="24"/>
          <w:szCs w:val="24"/>
        </w:rPr>
      </w:pPr>
      <w:r w:rsidRPr="00D65616">
        <w:rPr>
          <w:rFonts w:ascii="Calibri" w:hAnsi="Calibri" w:cs="Calibri"/>
          <w:sz w:val="24"/>
          <w:szCs w:val="24"/>
        </w:rPr>
        <w:t>Assess Existing Water Patterns</w:t>
      </w:r>
    </w:p>
    <w:p w14:paraId="2BE4ECE4" w14:textId="77777777" w:rsidR="004C48FA" w:rsidRPr="00D65616" w:rsidRDefault="004C48FA" w:rsidP="00D65616">
      <w:pPr>
        <w:rPr>
          <w:rFonts w:ascii="Calibri" w:hAnsi="Calibri" w:cs="Calibri"/>
          <w:sz w:val="24"/>
          <w:szCs w:val="24"/>
        </w:rPr>
      </w:pPr>
    </w:p>
    <w:p w14:paraId="4EA0B1AA" w14:textId="6BD1991E" w:rsidR="00524A01" w:rsidRPr="00D65616" w:rsidRDefault="00524A01" w:rsidP="00D65616">
      <w:pPr>
        <w:rPr>
          <w:rFonts w:ascii="Calibri" w:hAnsi="Calibri" w:cs="Calibri"/>
          <w:sz w:val="24"/>
          <w:szCs w:val="24"/>
        </w:rPr>
      </w:pPr>
      <w:r w:rsidRPr="00D65616">
        <w:rPr>
          <w:rFonts w:ascii="Calibri" w:hAnsi="Calibri" w:cs="Calibri"/>
          <w:sz w:val="24"/>
          <w:szCs w:val="24"/>
        </w:rPr>
        <w:t>After conducting preliminary stakeholder review, the utility — led by its conservation coordinator — should evaluate outdoor water usage patterns in each of its municipal water use categories. Having a sound understanding of seasonal use patterns is necessary for determining the likely conservation benefit associated with this BMP. Utilities with higher seasonal use, for instance, can expect a greater savings potential from this BMP. Seasonal use customer profiles are also helpful for determining the scope of the outdoor watering schedule. If a utility observes higher seasonal use in one customer class, the utility may choose to implement a more stringent watering schedule for that user category</w:t>
      </w:r>
      <w:r w:rsidR="00CA14BE" w:rsidRPr="00D65616">
        <w:rPr>
          <w:rFonts w:ascii="Calibri" w:hAnsi="Calibri" w:cs="Calibri"/>
          <w:sz w:val="24"/>
          <w:szCs w:val="24"/>
        </w:rPr>
        <w:t>.</w:t>
      </w:r>
    </w:p>
    <w:p w14:paraId="010BC5F9" w14:textId="77777777" w:rsidR="004C48FA" w:rsidRPr="00D65616" w:rsidRDefault="004C48FA" w:rsidP="00D65616">
      <w:pPr>
        <w:rPr>
          <w:rFonts w:ascii="Calibri" w:hAnsi="Calibri" w:cs="Calibri"/>
          <w:sz w:val="24"/>
          <w:szCs w:val="24"/>
        </w:rPr>
      </w:pPr>
    </w:p>
    <w:p w14:paraId="3BB68B31" w14:textId="77777777" w:rsidR="00700611" w:rsidRPr="00D65616" w:rsidRDefault="004C48FA" w:rsidP="00D65616">
      <w:pPr>
        <w:rPr>
          <w:rFonts w:ascii="Calibri" w:hAnsi="Calibri" w:cs="Calibri"/>
          <w:sz w:val="24"/>
          <w:szCs w:val="24"/>
        </w:rPr>
      </w:pPr>
      <w:r w:rsidRPr="00D65616">
        <w:rPr>
          <w:rFonts w:ascii="Calibri" w:hAnsi="Calibri" w:cs="Calibri"/>
          <w:sz w:val="24"/>
          <w:szCs w:val="24"/>
        </w:rPr>
        <w:t xml:space="preserve">Data on savings from past drought restrictions is also important to analyze. Seasonal use patterns during periods of drought compared to hot, dry periods when drought restrictions were not in place may help illustrate the potential savings. </w:t>
      </w:r>
    </w:p>
    <w:p w14:paraId="6506B74F" w14:textId="77777777" w:rsidR="00747F5B" w:rsidRPr="00D65616" w:rsidRDefault="00747F5B" w:rsidP="00D65616">
      <w:pPr>
        <w:rPr>
          <w:rFonts w:ascii="Calibri" w:hAnsi="Calibri" w:cs="Calibri"/>
          <w:sz w:val="24"/>
          <w:szCs w:val="24"/>
        </w:rPr>
      </w:pPr>
    </w:p>
    <w:p w14:paraId="4DB33534" w14:textId="77777777" w:rsidR="0000278A" w:rsidRPr="00D65616" w:rsidRDefault="004C48FA" w:rsidP="00D65616">
      <w:pPr>
        <w:pStyle w:val="ListParagraph"/>
        <w:numPr>
          <w:ilvl w:val="0"/>
          <w:numId w:val="4"/>
        </w:numPr>
        <w:rPr>
          <w:rFonts w:ascii="Calibri" w:hAnsi="Calibri" w:cs="Calibri"/>
          <w:sz w:val="24"/>
          <w:szCs w:val="24"/>
        </w:rPr>
      </w:pPr>
      <w:r w:rsidRPr="00D65616">
        <w:rPr>
          <w:rFonts w:ascii="Calibri" w:hAnsi="Calibri" w:cs="Calibri"/>
          <w:sz w:val="24"/>
          <w:szCs w:val="24"/>
        </w:rPr>
        <w:t>Consideration</w:t>
      </w:r>
      <w:r w:rsidR="00474757" w:rsidRPr="00D65616">
        <w:rPr>
          <w:rFonts w:ascii="Calibri" w:hAnsi="Calibri" w:cs="Calibri"/>
          <w:sz w:val="24"/>
          <w:szCs w:val="24"/>
        </w:rPr>
        <w:t xml:space="preserve"> of Potential Watering Schedules</w:t>
      </w:r>
    </w:p>
    <w:p w14:paraId="6F0CEE1E" w14:textId="77777777" w:rsidR="00474757" w:rsidRPr="00D65616" w:rsidRDefault="00474757" w:rsidP="00D65616">
      <w:pPr>
        <w:rPr>
          <w:rFonts w:ascii="Calibri" w:hAnsi="Calibri" w:cs="Calibri"/>
          <w:sz w:val="24"/>
          <w:szCs w:val="24"/>
        </w:rPr>
      </w:pPr>
    </w:p>
    <w:p w14:paraId="211E6361" w14:textId="196650D7" w:rsidR="00096EEA" w:rsidRPr="00D65616" w:rsidRDefault="00096EEA" w:rsidP="00D65616">
      <w:pPr>
        <w:rPr>
          <w:rFonts w:ascii="Calibri" w:hAnsi="Calibri" w:cs="Calibri"/>
          <w:sz w:val="24"/>
          <w:szCs w:val="24"/>
        </w:rPr>
      </w:pPr>
      <w:r w:rsidRPr="00D65616">
        <w:rPr>
          <w:rFonts w:ascii="Calibri" w:hAnsi="Calibri" w:cs="Calibri"/>
          <w:sz w:val="24"/>
          <w:szCs w:val="24"/>
        </w:rPr>
        <w:t xml:space="preserve">When assigning the days of the week that different customer classes </w:t>
      </w:r>
      <w:proofErr w:type="gramStart"/>
      <w:r w:rsidRPr="00D65616">
        <w:rPr>
          <w:rFonts w:ascii="Calibri" w:hAnsi="Calibri" w:cs="Calibri"/>
          <w:sz w:val="24"/>
          <w:szCs w:val="24"/>
        </w:rPr>
        <w:t>are allowed to</w:t>
      </w:r>
      <w:proofErr w:type="gramEnd"/>
      <w:r w:rsidRPr="00D65616">
        <w:rPr>
          <w:rFonts w:ascii="Calibri" w:hAnsi="Calibri" w:cs="Calibri"/>
          <w:sz w:val="24"/>
          <w:szCs w:val="24"/>
        </w:rPr>
        <w:t xml:space="preserve"> water, u</w:t>
      </w:r>
      <w:r w:rsidR="000E2DF2" w:rsidRPr="00D65616">
        <w:rPr>
          <w:rFonts w:ascii="Calibri" w:hAnsi="Calibri" w:cs="Calibri"/>
          <w:sz w:val="24"/>
          <w:szCs w:val="24"/>
        </w:rPr>
        <w:t>tilities should</w:t>
      </w:r>
      <w:r w:rsidR="00E414C0" w:rsidRPr="00D65616">
        <w:rPr>
          <w:rFonts w:ascii="Calibri" w:hAnsi="Calibri" w:cs="Calibri"/>
          <w:sz w:val="24"/>
          <w:szCs w:val="24"/>
        </w:rPr>
        <w:t xml:space="preserve"> </w:t>
      </w:r>
      <w:r w:rsidR="000E2DF2" w:rsidRPr="00D65616">
        <w:rPr>
          <w:rFonts w:ascii="Calibri" w:hAnsi="Calibri" w:cs="Calibri"/>
          <w:sz w:val="24"/>
          <w:szCs w:val="24"/>
        </w:rPr>
        <w:t xml:space="preserve">pay careful attention </w:t>
      </w:r>
      <w:r w:rsidRPr="00D65616">
        <w:rPr>
          <w:rFonts w:ascii="Calibri" w:hAnsi="Calibri" w:cs="Calibri"/>
          <w:sz w:val="24"/>
          <w:szCs w:val="24"/>
        </w:rPr>
        <w:t>to how the proposed watering schedule could impact daily peak demand</w:t>
      </w:r>
      <w:r w:rsidR="000E2DF2" w:rsidRPr="00D65616">
        <w:rPr>
          <w:rFonts w:ascii="Calibri" w:hAnsi="Calibri" w:cs="Calibri"/>
          <w:sz w:val="24"/>
          <w:szCs w:val="24"/>
        </w:rPr>
        <w:t xml:space="preserve">. To avoid possible disruptions to the distribution system caused by increased peak demand – such as low pressure and depletion of storage — utilities should evaluate system capacity and compare system thresholds to projected future demands with the proposed watering schedule in place. </w:t>
      </w:r>
    </w:p>
    <w:p w14:paraId="4E5D48D4" w14:textId="77777777" w:rsidR="00096EEA" w:rsidRPr="00D65616" w:rsidRDefault="00096EEA" w:rsidP="00D65616">
      <w:pPr>
        <w:rPr>
          <w:rFonts w:ascii="Calibri" w:hAnsi="Calibri" w:cs="Calibri"/>
          <w:sz w:val="24"/>
          <w:szCs w:val="24"/>
        </w:rPr>
      </w:pPr>
    </w:p>
    <w:p w14:paraId="5E17FA1F" w14:textId="1DA9E117" w:rsidR="004C48FA" w:rsidRPr="00D65616" w:rsidRDefault="004C48FA" w:rsidP="00D65616">
      <w:pPr>
        <w:rPr>
          <w:rFonts w:ascii="Calibri" w:hAnsi="Calibri" w:cs="Calibri"/>
          <w:sz w:val="24"/>
          <w:szCs w:val="24"/>
        </w:rPr>
      </w:pPr>
      <w:r w:rsidRPr="00D65616">
        <w:rPr>
          <w:rFonts w:ascii="Calibri" w:hAnsi="Calibri" w:cs="Calibri"/>
          <w:sz w:val="24"/>
          <w:szCs w:val="24"/>
        </w:rPr>
        <w:t xml:space="preserve">An example is that automatic spray irrigation concurrent with indoor morning peak water use times may be problematic. </w:t>
      </w:r>
      <w:r w:rsidR="00096EEA" w:rsidRPr="00D65616">
        <w:rPr>
          <w:rFonts w:ascii="Calibri" w:hAnsi="Calibri" w:cs="Calibri"/>
          <w:sz w:val="24"/>
          <w:szCs w:val="24"/>
        </w:rPr>
        <w:t xml:space="preserve">To avoid peak hourly demand issues, the conservation coordinator should work with the operations department to determine what the system’s natural peak demands are using available SCADA data. Utilities can use this insight to inform the specific days and watering window that customers </w:t>
      </w:r>
      <w:proofErr w:type="gramStart"/>
      <w:r w:rsidR="00096EEA" w:rsidRPr="00D65616">
        <w:rPr>
          <w:rFonts w:ascii="Calibri" w:hAnsi="Calibri" w:cs="Calibri"/>
          <w:sz w:val="24"/>
          <w:szCs w:val="24"/>
        </w:rPr>
        <w:t>are allowed to</w:t>
      </w:r>
      <w:proofErr w:type="gramEnd"/>
      <w:r w:rsidR="00096EEA" w:rsidRPr="00D65616">
        <w:rPr>
          <w:rFonts w:ascii="Calibri" w:hAnsi="Calibri" w:cs="Calibri"/>
          <w:sz w:val="24"/>
          <w:szCs w:val="24"/>
        </w:rPr>
        <w:t xml:space="preserve"> irrigate. </w:t>
      </w:r>
      <w:proofErr w:type="gramStart"/>
      <w:r w:rsidR="00096EEA" w:rsidRPr="00D65616">
        <w:rPr>
          <w:rFonts w:ascii="Calibri" w:hAnsi="Calibri" w:cs="Calibri"/>
          <w:sz w:val="24"/>
          <w:szCs w:val="24"/>
        </w:rPr>
        <w:t>In order to</w:t>
      </w:r>
      <w:proofErr w:type="gramEnd"/>
      <w:r w:rsidR="00096EEA" w:rsidRPr="00D65616">
        <w:rPr>
          <w:rFonts w:ascii="Calibri" w:hAnsi="Calibri" w:cs="Calibri"/>
          <w:sz w:val="24"/>
          <w:szCs w:val="24"/>
        </w:rPr>
        <w:t xml:space="preserve"> shift away from the natural peak hourly demand, utilities can designate a shorter watering window, such as between the hours of 10:00pm and 5:00am. If a utility decides to implement a broader watering window, the utility should use education and outreach to encourage residents to water during non-peak hours. This is especially critical if the utility observes a high penetration </w:t>
      </w:r>
      <w:r w:rsidR="00096EEA" w:rsidRPr="00D65616">
        <w:rPr>
          <w:rFonts w:ascii="Calibri" w:hAnsi="Calibri" w:cs="Calibri"/>
          <w:sz w:val="24"/>
          <w:szCs w:val="24"/>
        </w:rPr>
        <w:lastRenderedPageBreak/>
        <w:t>of automatic irrigation systems in its service area, which use a higher rate of water compared to hose sprinklers.</w:t>
      </w:r>
    </w:p>
    <w:p w14:paraId="58E34F9A" w14:textId="77777777" w:rsidR="004C48FA" w:rsidRPr="00D65616" w:rsidRDefault="004C48FA" w:rsidP="00D65616">
      <w:pPr>
        <w:rPr>
          <w:rFonts w:ascii="Calibri" w:hAnsi="Calibri" w:cs="Calibri"/>
          <w:sz w:val="24"/>
          <w:szCs w:val="24"/>
        </w:rPr>
      </w:pPr>
    </w:p>
    <w:p w14:paraId="2371A6B5" w14:textId="5890CFBC" w:rsidR="009F2E40" w:rsidRPr="00D65616" w:rsidRDefault="000E2DF2" w:rsidP="00D65616">
      <w:pPr>
        <w:rPr>
          <w:rFonts w:ascii="Calibri" w:hAnsi="Calibri" w:cs="Calibri"/>
          <w:sz w:val="24"/>
          <w:szCs w:val="24"/>
        </w:rPr>
      </w:pPr>
      <w:r w:rsidRPr="00D65616">
        <w:rPr>
          <w:rFonts w:ascii="Calibri" w:hAnsi="Calibri" w:cs="Calibri"/>
          <w:sz w:val="24"/>
          <w:szCs w:val="24"/>
        </w:rPr>
        <w:t xml:space="preserve">After addressing these concerns, utilities should </w:t>
      </w:r>
      <w:r w:rsidR="00096EEA" w:rsidRPr="00D65616">
        <w:rPr>
          <w:rFonts w:ascii="Calibri" w:hAnsi="Calibri" w:cs="Calibri"/>
          <w:sz w:val="24"/>
          <w:szCs w:val="24"/>
        </w:rPr>
        <w:t>work with the advisory committee of local stakeholders to finalize the proposed outdoor watering schedule</w:t>
      </w:r>
      <w:r w:rsidR="00B2456D" w:rsidRPr="00D65616">
        <w:rPr>
          <w:rFonts w:ascii="Calibri" w:hAnsi="Calibri" w:cs="Calibri"/>
          <w:sz w:val="24"/>
          <w:szCs w:val="24"/>
        </w:rPr>
        <w:t xml:space="preserve"> and solicit additional feedback</w:t>
      </w:r>
      <w:r w:rsidR="00096EEA" w:rsidRPr="00D65616">
        <w:rPr>
          <w:rFonts w:ascii="Calibri" w:hAnsi="Calibri" w:cs="Calibri"/>
          <w:sz w:val="24"/>
          <w:szCs w:val="24"/>
        </w:rPr>
        <w:t>.</w:t>
      </w:r>
      <w:r w:rsidRPr="00D65616">
        <w:rPr>
          <w:rFonts w:ascii="Calibri" w:hAnsi="Calibri" w:cs="Calibri"/>
          <w:sz w:val="24"/>
          <w:szCs w:val="24"/>
        </w:rPr>
        <w:t xml:space="preserve"> </w:t>
      </w:r>
      <w:r w:rsidR="00096EEA" w:rsidRPr="00D65616">
        <w:rPr>
          <w:rFonts w:ascii="Calibri" w:hAnsi="Calibri" w:cs="Calibri"/>
          <w:sz w:val="24"/>
          <w:szCs w:val="24"/>
        </w:rPr>
        <w:t xml:space="preserve">The conservation coordinator can use this opportunity to discuss the potential need or variances. </w:t>
      </w:r>
      <w:r w:rsidR="004C48FA" w:rsidRPr="00D65616">
        <w:rPr>
          <w:rFonts w:ascii="Calibri" w:hAnsi="Calibri" w:cs="Calibri"/>
          <w:sz w:val="24"/>
          <w:szCs w:val="24"/>
        </w:rPr>
        <w:t>Some of the variances to standard rules that may need to be considered include:</w:t>
      </w:r>
    </w:p>
    <w:p w14:paraId="5A152679" w14:textId="77777777" w:rsidR="004C48FA" w:rsidRPr="00D65616" w:rsidRDefault="004C48FA" w:rsidP="00D65616">
      <w:pPr>
        <w:rPr>
          <w:rFonts w:ascii="Calibri" w:hAnsi="Calibri" w:cs="Calibri"/>
          <w:sz w:val="24"/>
          <w:szCs w:val="24"/>
        </w:rPr>
      </w:pPr>
    </w:p>
    <w:p w14:paraId="7871DD0D" w14:textId="77777777" w:rsidR="004C48FA" w:rsidRPr="00D65616" w:rsidRDefault="004C48FA" w:rsidP="00D65616">
      <w:pPr>
        <w:ind w:left="720"/>
        <w:rPr>
          <w:rFonts w:ascii="Calibri" w:hAnsi="Calibri" w:cs="Calibri"/>
          <w:sz w:val="24"/>
          <w:szCs w:val="24"/>
        </w:rPr>
      </w:pPr>
      <w:r w:rsidRPr="00D65616">
        <w:rPr>
          <w:rFonts w:ascii="Calibri" w:hAnsi="Calibri" w:cs="Calibri"/>
          <w:sz w:val="24"/>
          <w:szCs w:val="24"/>
        </w:rPr>
        <w:t xml:space="preserve">Athletic Field Schedule </w:t>
      </w:r>
    </w:p>
    <w:p w14:paraId="433A278B" w14:textId="77777777" w:rsidR="004C48FA" w:rsidRPr="00D65616" w:rsidRDefault="004C48FA" w:rsidP="00D65616">
      <w:pPr>
        <w:ind w:left="720"/>
        <w:rPr>
          <w:rFonts w:ascii="Calibri" w:hAnsi="Calibri" w:cs="Calibri"/>
          <w:sz w:val="24"/>
          <w:szCs w:val="24"/>
        </w:rPr>
      </w:pPr>
      <w:r w:rsidRPr="00D65616">
        <w:rPr>
          <w:rFonts w:ascii="Calibri" w:hAnsi="Calibri" w:cs="Calibri"/>
          <w:sz w:val="24"/>
          <w:szCs w:val="24"/>
        </w:rPr>
        <w:t>New Construction Installation of Landscapes</w:t>
      </w:r>
    </w:p>
    <w:p w14:paraId="290BE806" w14:textId="77777777" w:rsidR="004C48FA" w:rsidRPr="00D65616" w:rsidRDefault="004C48FA" w:rsidP="00D65616">
      <w:pPr>
        <w:ind w:left="720"/>
        <w:rPr>
          <w:rFonts w:ascii="Calibri" w:hAnsi="Calibri" w:cs="Calibri"/>
          <w:sz w:val="24"/>
          <w:szCs w:val="24"/>
        </w:rPr>
      </w:pPr>
      <w:r w:rsidRPr="00D65616">
        <w:rPr>
          <w:rFonts w:ascii="Calibri" w:hAnsi="Calibri" w:cs="Calibri"/>
          <w:sz w:val="24"/>
          <w:szCs w:val="24"/>
        </w:rPr>
        <w:t>Remodeled Landscapes at Homes &amp; Businesses</w:t>
      </w:r>
    </w:p>
    <w:p w14:paraId="48D0F091" w14:textId="77777777" w:rsidR="004C48FA" w:rsidRPr="00D65616" w:rsidRDefault="004C48FA" w:rsidP="00D65616">
      <w:pPr>
        <w:ind w:left="720"/>
        <w:rPr>
          <w:rFonts w:ascii="Calibri" w:hAnsi="Calibri" w:cs="Calibri"/>
          <w:sz w:val="24"/>
          <w:szCs w:val="24"/>
        </w:rPr>
      </w:pPr>
      <w:r w:rsidRPr="00D65616">
        <w:rPr>
          <w:rFonts w:ascii="Calibri" w:hAnsi="Calibri" w:cs="Calibri"/>
          <w:sz w:val="24"/>
          <w:szCs w:val="24"/>
        </w:rPr>
        <w:t>Large Properties</w:t>
      </w:r>
    </w:p>
    <w:p w14:paraId="12A9C1F8" w14:textId="77777777" w:rsidR="0064761B" w:rsidRPr="00D65616" w:rsidRDefault="0064761B" w:rsidP="00D65616">
      <w:pPr>
        <w:ind w:left="720"/>
        <w:rPr>
          <w:rFonts w:ascii="Calibri" w:hAnsi="Calibri" w:cs="Calibri"/>
          <w:sz w:val="24"/>
          <w:szCs w:val="24"/>
        </w:rPr>
      </w:pPr>
      <w:r w:rsidRPr="00D65616">
        <w:rPr>
          <w:rFonts w:ascii="Calibri" w:hAnsi="Calibri" w:cs="Calibri"/>
          <w:sz w:val="24"/>
          <w:szCs w:val="24"/>
        </w:rPr>
        <w:t>Low application rate methods: drip irrigation</w:t>
      </w:r>
    </w:p>
    <w:p w14:paraId="15831206" w14:textId="77777777" w:rsidR="009F2E40" w:rsidRPr="00D65616" w:rsidRDefault="009F2E40" w:rsidP="00D65616">
      <w:pPr>
        <w:rPr>
          <w:rFonts w:ascii="Calibri" w:hAnsi="Calibri" w:cs="Calibri"/>
          <w:sz w:val="24"/>
          <w:szCs w:val="24"/>
        </w:rPr>
      </w:pPr>
    </w:p>
    <w:p w14:paraId="60573C3B" w14:textId="65EB587D" w:rsidR="0064761B" w:rsidRPr="00D65616" w:rsidRDefault="0064761B" w:rsidP="00D65616">
      <w:pPr>
        <w:rPr>
          <w:rFonts w:ascii="Calibri" w:hAnsi="Calibri" w:cs="Calibri"/>
          <w:sz w:val="24"/>
          <w:szCs w:val="24"/>
        </w:rPr>
      </w:pPr>
      <w:r w:rsidRPr="00D65616">
        <w:rPr>
          <w:rFonts w:ascii="Calibri" w:hAnsi="Calibri" w:cs="Calibri"/>
          <w:sz w:val="24"/>
          <w:szCs w:val="24"/>
        </w:rPr>
        <w:t>Variances to normal rules must be defined carefully as to who qualifies for them, how long the variance will last, how to apply and the consequence of violating the variance agreement granted. Variances approval can also be tied to efficiency measures such as improved irrigation design.</w:t>
      </w:r>
    </w:p>
    <w:p w14:paraId="10AE96C5" w14:textId="14DAB180" w:rsidR="00096EEA" w:rsidRPr="00D65616" w:rsidRDefault="00096EEA" w:rsidP="00D65616">
      <w:pPr>
        <w:rPr>
          <w:rFonts w:ascii="Calibri" w:hAnsi="Calibri" w:cs="Calibri"/>
          <w:sz w:val="24"/>
          <w:szCs w:val="24"/>
        </w:rPr>
      </w:pPr>
    </w:p>
    <w:p w14:paraId="29022071" w14:textId="30521718" w:rsidR="00B2456D" w:rsidRPr="00D65616" w:rsidRDefault="00CD3D01" w:rsidP="00D65616">
      <w:pPr>
        <w:rPr>
          <w:rFonts w:ascii="Calibri" w:hAnsi="Calibri" w:cs="Calibri"/>
          <w:sz w:val="24"/>
          <w:szCs w:val="24"/>
        </w:rPr>
      </w:pPr>
      <w:r w:rsidRPr="00D65616">
        <w:rPr>
          <w:rFonts w:ascii="Calibri" w:hAnsi="Calibri" w:cs="Calibri"/>
          <w:sz w:val="24"/>
          <w:szCs w:val="24"/>
        </w:rPr>
        <w:t>In addition to variances, u</w:t>
      </w:r>
      <w:r w:rsidR="00B2456D" w:rsidRPr="00D65616">
        <w:rPr>
          <w:rFonts w:ascii="Calibri" w:hAnsi="Calibri" w:cs="Calibri"/>
          <w:sz w:val="24"/>
          <w:szCs w:val="24"/>
        </w:rPr>
        <w:t xml:space="preserve">tility staff and stakeholders can address strategies for transitioning to the new watering schedule – for instance, the utility can allow a temporary transition period before the watering schedule is enforced so that customers can acclimate their irrigation practices to the new schedule. The conservation coordinator should also </w:t>
      </w:r>
      <w:r w:rsidRPr="00D65616">
        <w:rPr>
          <w:rFonts w:ascii="Calibri" w:hAnsi="Calibri" w:cs="Calibri"/>
          <w:sz w:val="24"/>
          <w:szCs w:val="24"/>
        </w:rPr>
        <w:t xml:space="preserve">take this time to gather input on recommended </w:t>
      </w:r>
      <w:r w:rsidR="00B2456D" w:rsidRPr="00D65616">
        <w:rPr>
          <w:rFonts w:ascii="Calibri" w:hAnsi="Calibri" w:cs="Calibri"/>
          <w:sz w:val="24"/>
          <w:szCs w:val="24"/>
        </w:rPr>
        <w:t xml:space="preserve">education and enforcement </w:t>
      </w:r>
      <w:r w:rsidRPr="00D65616">
        <w:rPr>
          <w:rFonts w:ascii="Calibri" w:hAnsi="Calibri" w:cs="Calibri"/>
          <w:sz w:val="24"/>
          <w:szCs w:val="24"/>
        </w:rPr>
        <w:t>strategies</w:t>
      </w:r>
      <w:r w:rsidR="00B2456D" w:rsidRPr="00D65616">
        <w:rPr>
          <w:rFonts w:ascii="Calibri" w:hAnsi="Calibri" w:cs="Calibri"/>
          <w:sz w:val="24"/>
          <w:szCs w:val="24"/>
        </w:rPr>
        <w:t>.</w:t>
      </w:r>
    </w:p>
    <w:p w14:paraId="24D83C3D" w14:textId="70C26433" w:rsidR="00096EEA" w:rsidRPr="00D65616" w:rsidRDefault="00096EEA" w:rsidP="00D65616">
      <w:pPr>
        <w:rPr>
          <w:rFonts w:ascii="Calibri" w:hAnsi="Calibri" w:cs="Calibri"/>
          <w:sz w:val="24"/>
          <w:szCs w:val="24"/>
        </w:rPr>
      </w:pPr>
    </w:p>
    <w:p w14:paraId="2BCAD5EB" w14:textId="5553DAEC" w:rsidR="00096EEA" w:rsidRPr="00D65616" w:rsidRDefault="00B2456D" w:rsidP="00D65616">
      <w:pPr>
        <w:rPr>
          <w:rFonts w:ascii="Calibri" w:hAnsi="Calibri" w:cs="Calibri"/>
          <w:sz w:val="24"/>
          <w:szCs w:val="24"/>
        </w:rPr>
      </w:pPr>
      <w:r w:rsidRPr="00D65616">
        <w:rPr>
          <w:rFonts w:ascii="Calibri" w:hAnsi="Calibri" w:cs="Calibri"/>
          <w:sz w:val="24"/>
          <w:szCs w:val="24"/>
        </w:rPr>
        <w:t>After finalizing the proposed watering schedule and related provisions, the conservation coordinator should conduct a public review period</w:t>
      </w:r>
      <w:r w:rsidR="00E920B1" w:rsidRPr="00D65616">
        <w:rPr>
          <w:rFonts w:ascii="Calibri" w:hAnsi="Calibri" w:cs="Calibri"/>
          <w:sz w:val="24"/>
          <w:szCs w:val="24"/>
        </w:rPr>
        <w:t xml:space="preserve"> to introduce the proposed outdoor watering schedule</w:t>
      </w:r>
      <w:r w:rsidRPr="00D65616">
        <w:rPr>
          <w:rFonts w:ascii="Calibri" w:hAnsi="Calibri" w:cs="Calibri"/>
          <w:sz w:val="24"/>
          <w:szCs w:val="24"/>
        </w:rPr>
        <w:t xml:space="preserve">. </w:t>
      </w:r>
      <w:r w:rsidR="00096EEA" w:rsidRPr="00D65616">
        <w:rPr>
          <w:rFonts w:ascii="Calibri" w:hAnsi="Calibri" w:cs="Calibri"/>
          <w:sz w:val="24"/>
          <w:szCs w:val="24"/>
        </w:rPr>
        <w:t xml:space="preserve">Utilities may utilize these public engagement opportunities to convey the importance of the proposed watering schedule in achieving city-wide conservation objectives and long-term cost savings. Listening carefully to concerns and addressing them with adjustments to schedules, variance options, and education programs will build support for the rule or ordinance. </w:t>
      </w:r>
    </w:p>
    <w:p w14:paraId="0DAE8B4A" w14:textId="77777777" w:rsidR="00F9156D" w:rsidRPr="00D65616" w:rsidRDefault="00F9156D" w:rsidP="00D65616">
      <w:pPr>
        <w:rPr>
          <w:rFonts w:ascii="Calibri" w:hAnsi="Calibri" w:cs="Calibri"/>
          <w:sz w:val="24"/>
          <w:szCs w:val="24"/>
        </w:rPr>
      </w:pPr>
    </w:p>
    <w:p w14:paraId="7C223FEA" w14:textId="1993F59B" w:rsidR="00F9156D" w:rsidRPr="00D65616" w:rsidRDefault="00F9156D" w:rsidP="00D65616">
      <w:pPr>
        <w:rPr>
          <w:rFonts w:ascii="Calibri" w:hAnsi="Calibri" w:cs="Calibri"/>
          <w:sz w:val="24"/>
          <w:szCs w:val="24"/>
        </w:rPr>
      </w:pPr>
      <w:r w:rsidRPr="00D65616">
        <w:rPr>
          <w:rFonts w:ascii="Calibri" w:hAnsi="Calibri" w:cs="Calibri"/>
          <w:sz w:val="24"/>
          <w:szCs w:val="24"/>
        </w:rPr>
        <w:t xml:space="preserve">Other special considerations will vary with community characteristics. If there is a wide disparity in homes that have automatic irrigation systems and the homes without, it may be possible to </w:t>
      </w:r>
      <w:r w:rsidR="00096EEA" w:rsidRPr="00D65616">
        <w:rPr>
          <w:rFonts w:ascii="Calibri" w:hAnsi="Calibri" w:cs="Calibri"/>
          <w:sz w:val="24"/>
          <w:szCs w:val="24"/>
        </w:rPr>
        <w:t>devise distinct rules</w:t>
      </w:r>
      <w:r w:rsidRPr="00D65616">
        <w:rPr>
          <w:rFonts w:ascii="Calibri" w:hAnsi="Calibri" w:cs="Calibri"/>
          <w:sz w:val="24"/>
          <w:szCs w:val="24"/>
        </w:rPr>
        <w:t xml:space="preserve"> for both. Mandatory watering schedules are more of a burden for people exclusively using more manual watering application methods from hoses. Hose-end methods also generally result in lower water consumption. Exempting hand-held watering is </w:t>
      </w:r>
      <w:r w:rsidRPr="00D65616">
        <w:rPr>
          <w:rFonts w:ascii="Calibri" w:hAnsi="Calibri" w:cs="Calibri"/>
          <w:sz w:val="24"/>
          <w:szCs w:val="24"/>
        </w:rPr>
        <w:lastRenderedPageBreak/>
        <w:t xml:space="preserve">another option to consider as it provides an outlet for people concerned about what to do if they miss their assigned day or have a malfunction with their irrigation schedule. </w:t>
      </w:r>
    </w:p>
    <w:p w14:paraId="48FAF063" w14:textId="77777777" w:rsidR="0064761B" w:rsidRPr="00D65616" w:rsidRDefault="0064761B" w:rsidP="00D65616">
      <w:pPr>
        <w:rPr>
          <w:rFonts w:ascii="Calibri" w:hAnsi="Calibri" w:cs="Calibri"/>
          <w:sz w:val="24"/>
          <w:szCs w:val="24"/>
        </w:rPr>
      </w:pPr>
    </w:p>
    <w:p w14:paraId="5DE4F3E2" w14:textId="77777777" w:rsidR="00474757" w:rsidRPr="00D65616" w:rsidRDefault="00816F0E" w:rsidP="00D65616">
      <w:pPr>
        <w:pStyle w:val="ListParagraph"/>
        <w:numPr>
          <w:ilvl w:val="0"/>
          <w:numId w:val="4"/>
        </w:numPr>
        <w:rPr>
          <w:rFonts w:ascii="Calibri" w:hAnsi="Calibri" w:cs="Calibri"/>
          <w:sz w:val="24"/>
          <w:szCs w:val="24"/>
        </w:rPr>
      </w:pPr>
      <w:r w:rsidRPr="00D65616">
        <w:rPr>
          <w:rFonts w:ascii="Calibri" w:hAnsi="Calibri" w:cs="Calibri"/>
          <w:sz w:val="24"/>
          <w:szCs w:val="24"/>
        </w:rPr>
        <w:t>Ordinance/</w:t>
      </w:r>
      <w:r w:rsidR="00474757" w:rsidRPr="00D65616">
        <w:rPr>
          <w:rFonts w:ascii="Calibri" w:hAnsi="Calibri" w:cs="Calibri"/>
          <w:sz w:val="24"/>
          <w:szCs w:val="24"/>
        </w:rPr>
        <w:t>Rule Drafting</w:t>
      </w:r>
      <w:r w:rsidRPr="00D65616">
        <w:rPr>
          <w:rFonts w:ascii="Calibri" w:hAnsi="Calibri" w:cs="Calibri"/>
          <w:sz w:val="24"/>
          <w:szCs w:val="24"/>
        </w:rPr>
        <w:t xml:space="preserve"> and Enforcement Plan</w:t>
      </w:r>
    </w:p>
    <w:p w14:paraId="336D10D9" w14:textId="77777777" w:rsidR="00474757" w:rsidRPr="00D65616" w:rsidRDefault="00474757" w:rsidP="00D65616">
      <w:pPr>
        <w:pStyle w:val="ListParagraph"/>
        <w:rPr>
          <w:rFonts w:ascii="Calibri" w:hAnsi="Calibri" w:cs="Calibri"/>
          <w:sz w:val="24"/>
          <w:szCs w:val="24"/>
        </w:rPr>
      </w:pPr>
    </w:p>
    <w:p w14:paraId="7A2C364F" w14:textId="77777777" w:rsidR="004C48FA" w:rsidRPr="00D65616" w:rsidRDefault="000E2DF2" w:rsidP="00D65616">
      <w:pPr>
        <w:rPr>
          <w:rFonts w:ascii="Calibri" w:hAnsi="Calibri" w:cs="Calibri"/>
          <w:sz w:val="24"/>
          <w:szCs w:val="24"/>
        </w:rPr>
      </w:pPr>
      <w:r w:rsidRPr="00D65616">
        <w:rPr>
          <w:rFonts w:ascii="Calibri" w:hAnsi="Calibri" w:cs="Calibri"/>
          <w:sz w:val="24"/>
          <w:szCs w:val="24"/>
        </w:rPr>
        <w:t>After determining an appropriate outdoor watering schedule, utilities can move forward with</w:t>
      </w:r>
      <w:r w:rsidR="004C48FA" w:rsidRPr="00D65616">
        <w:rPr>
          <w:rFonts w:ascii="Calibri" w:hAnsi="Calibri" w:cs="Calibri"/>
          <w:sz w:val="24"/>
          <w:szCs w:val="24"/>
        </w:rPr>
        <w:t xml:space="preserve"> drafting the rule or ordinance.  This draft should be shared with all stakeholder groups for vetting and clarification well before adoption. </w:t>
      </w:r>
    </w:p>
    <w:p w14:paraId="0D2C80F8" w14:textId="77777777" w:rsidR="00816F0E" w:rsidRPr="00D65616" w:rsidRDefault="00816F0E" w:rsidP="00D65616">
      <w:pPr>
        <w:rPr>
          <w:rFonts w:ascii="Calibri" w:hAnsi="Calibri" w:cs="Calibri"/>
          <w:sz w:val="24"/>
          <w:szCs w:val="24"/>
        </w:rPr>
      </w:pPr>
    </w:p>
    <w:p w14:paraId="7F5C5EC4" w14:textId="7C6F7E7B" w:rsidR="00816F0E" w:rsidRPr="00D65616" w:rsidRDefault="00816F0E" w:rsidP="00D65616">
      <w:pPr>
        <w:rPr>
          <w:rFonts w:ascii="Calibri" w:hAnsi="Calibri" w:cs="Calibri"/>
          <w:sz w:val="24"/>
          <w:szCs w:val="24"/>
        </w:rPr>
      </w:pPr>
      <w:r w:rsidRPr="00D65616">
        <w:rPr>
          <w:rFonts w:ascii="Calibri" w:hAnsi="Calibri" w:cs="Calibri"/>
          <w:sz w:val="24"/>
          <w:szCs w:val="24"/>
        </w:rPr>
        <w:t>The enforcement plan is critically important to success.</w:t>
      </w:r>
      <w:r w:rsidR="00B2456D" w:rsidRPr="00D65616">
        <w:rPr>
          <w:rFonts w:ascii="Calibri" w:hAnsi="Calibri" w:cs="Calibri"/>
          <w:sz w:val="24"/>
          <w:szCs w:val="24"/>
        </w:rPr>
        <w:t xml:space="preserve"> </w:t>
      </w:r>
      <w:r w:rsidRPr="00D65616">
        <w:rPr>
          <w:rFonts w:ascii="Calibri" w:hAnsi="Calibri" w:cs="Calibri"/>
          <w:sz w:val="24"/>
          <w:szCs w:val="24"/>
        </w:rPr>
        <w:t xml:space="preserve">If the rules are part of city ordinance, they may be a criminal violation enforced by local peace officers and administered by the local municipal courts. The rules might also result in fees on the water bill which should have a </w:t>
      </w:r>
      <w:r w:rsidR="00D10CE4" w:rsidRPr="00D65616">
        <w:rPr>
          <w:rFonts w:ascii="Calibri" w:hAnsi="Calibri" w:cs="Calibri"/>
          <w:sz w:val="24"/>
          <w:szCs w:val="24"/>
        </w:rPr>
        <w:t xml:space="preserve">cost </w:t>
      </w:r>
      <w:r w:rsidRPr="00D65616">
        <w:rPr>
          <w:rFonts w:ascii="Calibri" w:hAnsi="Calibri" w:cs="Calibri"/>
          <w:sz w:val="24"/>
          <w:szCs w:val="24"/>
        </w:rPr>
        <w:t>ba</w:t>
      </w:r>
      <w:r w:rsidR="00D10CE4" w:rsidRPr="00D65616">
        <w:rPr>
          <w:rFonts w:ascii="Calibri" w:hAnsi="Calibri" w:cs="Calibri"/>
          <w:sz w:val="24"/>
          <w:szCs w:val="24"/>
        </w:rPr>
        <w:t>sis for how the amount is set. The fee can reflect the costs of education and enforcement. T</w:t>
      </w:r>
      <w:r w:rsidRPr="00D65616">
        <w:rPr>
          <w:rFonts w:ascii="Calibri" w:hAnsi="Calibri" w:cs="Calibri"/>
          <w:sz w:val="24"/>
          <w:szCs w:val="24"/>
        </w:rPr>
        <w:t>he fee amount can</w:t>
      </w:r>
      <w:r w:rsidR="00D10CE4" w:rsidRPr="00D65616">
        <w:rPr>
          <w:rFonts w:ascii="Calibri" w:hAnsi="Calibri" w:cs="Calibri"/>
          <w:sz w:val="24"/>
          <w:szCs w:val="24"/>
        </w:rPr>
        <w:t xml:space="preserve"> also</w:t>
      </w:r>
      <w:r w:rsidRPr="00D65616">
        <w:rPr>
          <w:rFonts w:ascii="Calibri" w:hAnsi="Calibri" w:cs="Calibri"/>
          <w:sz w:val="24"/>
          <w:szCs w:val="24"/>
        </w:rPr>
        <w:t xml:space="preserve"> reflect the estimated </w:t>
      </w:r>
      <w:r w:rsidR="00D10CE4" w:rsidRPr="00D65616">
        <w:rPr>
          <w:rFonts w:ascii="Calibri" w:hAnsi="Calibri" w:cs="Calibri"/>
          <w:sz w:val="24"/>
          <w:szCs w:val="24"/>
        </w:rPr>
        <w:t xml:space="preserve">volume of </w:t>
      </w:r>
      <w:r w:rsidRPr="00D65616">
        <w:rPr>
          <w:rFonts w:ascii="Calibri" w:hAnsi="Calibri" w:cs="Calibri"/>
          <w:sz w:val="24"/>
          <w:szCs w:val="24"/>
        </w:rPr>
        <w:t>water waste</w:t>
      </w:r>
      <w:r w:rsidR="00D10CE4" w:rsidRPr="00D65616">
        <w:rPr>
          <w:rFonts w:ascii="Calibri" w:hAnsi="Calibri" w:cs="Calibri"/>
          <w:sz w:val="24"/>
          <w:szCs w:val="24"/>
        </w:rPr>
        <w:t>d</w:t>
      </w:r>
      <w:r w:rsidRPr="00D65616">
        <w:rPr>
          <w:rFonts w:ascii="Calibri" w:hAnsi="Calibri" w:cs="Calibri"/>
          <w:sz w:val="24"/>
          <w:szCs w:val="24"/>
        </w:rPr>
        <w:t xml:space="preserve"> from non-compliance and</w:t>
      </w:r>
      <w:r w:rsidR="00D10CE4" w:rsidRPr="00D65616">
        <w:rPr>
          <w:rFonts w:ascii="Calibri" w:hAnsi="Calibri" w:cs="Calibri"/>
          <w:sz w:val="24"/>
          <w:szCs w:val="24"/>
        </w:rPr>
        <w:t xml:space="preserve"> apply</w:t>
      </w:r>
      <w:r w:rsidRPr="00D65616">
        <w:rPr>
          <w:rFonts w:ascii="Calibri" w:hAnsi="Calibri" w:cs="Calibri"/>
          <w:sz w:val="24"/>
          <w:szCs w:val="24"/>
        </w:rPr>
        <w:t xml:space="preserve"> long-term costs of new water supplies</w:t>
      </w:r>
      <w:r w:rsidR="00D10CE4" w:rsidRPr="00D65616">
        <w:rPr>
          <w:rFonts w:ascii="Calibri" w:hAnsi="Calibri" w:cs="Calibri"/>
          <w:sz w:val="24"/>
          <w:szCs w:val="24"/>
        </w:rPr>
        <w:t xml:space="preserve"> to generate a fee</w:t>
      </w:r>
      <w:r w:rsidRPr="00D65616">
        <w:rPr>
          <w:rFonts w:ascii="Calibri" w:hAnsi="Calibri" w:cs="Calibri"/>
          <w:sz w:val="24"/>
          <w:szCs w:val="24"/>
        </w:rPr>
        <w:t>. If fees are collected</w:t>
      </w:r>
      <w:r w:rsidR="00B2456D" w:rsidRPr="00D65616">
        <w:rPr>
          <w:rFonts w:ascii="Calibri" w:hAnsi="Calibri" w:cs="Calibri"/>
          <w:sz w:val="24"/>
          <w:szCs w:val="24"/>
        </w:rPr>
        <w:t>, utilities should</w:t>
      </w:r>
      <w:r w:rsidRPr="00D65616">
        <w:rPr>
          <w:rFonts w:ascii="Calibri" w:hAnsi="Calibri" w:cs="Calibri"/>
          <w:sz w:val="24"/>
          <w:szCs w:val="24"/>
        </w:rPr>
        <w:t xml:space="preserve"> </w:t>
      </w:r>
      <w:r w:rsidR="00B2456D" w:rsidRPr="00D65616">
        <w:rPr>
          <w:rFonts w:ascii="Calibri" w:hAnsi="Calibri" w:cs="Calibri"/>
          <w:sz w:val="24"/>
          <w:szCs w:val="24"/>
        </w:rPr>
        <w:t>identify</w:t>
      </w:r>
      <w:r w:rsidRPr="00D65616">
        <w:rPr>
          <w:rFonts w:ascii="Calibri" w:hAnsi="Calibri" w:cs="Calibri"/>
          <w:sz w:val="24"/>
          <w:szCs w:val="24"/>
        </w:rPr>
        <w:t xml:space="preserve"> how funds will be used. </w:t>
      </w:r>
      <w:r w:rsidR="00D10CE4" w:rsidRPr="00D65616">
        <w:rPr>
          <w:rFonts w:ascii="Calibri" w:hAnsi="Calibri" w:cs="Calibri"/>
          <w:sz w:val="24"/>
          <w:szCs w:val="24"/>
        </w:rPr>
        <w:t>Applying funds to other conservation or environmental needs in the community smooths over concerns that the rules exist for revenue needs of the utility.</w:t>
      </w:r>
    </w:p>
    <w:p w14:paraId="15AC79A5" w14:textId="77777777" w:rsidR="00816F0E" w:rsidRPr="00D65616" w:rsidRDefault="00816F0E" w:rsidP="00D65616">
      <w:pPr>
        <w:rPr>
          <w:rFonts w:ascii="Calibri" w:hAnsi="Calibri" w:cs="Calibri"/>
          <w:sz w:val="24"/>
          <w:szCs w:val="24"/>
        </w:rPr>
      </w:pPr>
    </w:p>
    <w:p w14:paraId="14C36CE9" w14:textId="25DD79A6" w:rsidR="00816F0E" w:rsidRPr="00D65616" w:rsidRDefault="00816F0E" w:rsidP="00D65616">
      <w:pPr>
        <w:rPr>
          <w:rFonts w:ascii="Calibri" w:hAnsi="Calibri" w:cs="Calibri"/>
          <w:sz w:val="24"/>
          <w:szCs w:val="24"/>
        </w:rPr>
      </w:pPr>
      <w:r w:rsidRPr="00D65616">
        <w:rPr>
          <w:rFonts w:ascii="Calibri" w:hAnsi="Calibri" w:cs="Calibri"/>
          <w:sz w:val="24"/>
          <w:szCs w:val="24"/>
        </w:rPr>
        <w:t xml:space="preserve">There will be many decisions to discuss and logistics to plan. Consider carefully what steps are practical at all stages. For example, will it be practical to require a photo of the violation before a fine or citation can be issued?  Under what circumstances will a violation have a penalty?  Is it practical to require a warning first before each one? </w:t>
      </w:r>
      <w:r w:rsidR="00B2456D" w:rsidRPr="00D65616">
        <w:rPr>
          <w:rFonts w:ascii="Calibri" w:hAnsi="Calibri" w:cs="Calibri"/>
          <w:sz w:val="24"/>
          <w:szCs w:val="24"/>
        </w:rPr>
        <w:t>Utilities should think</w:t>
      </w:r>
      <w:r w:rsidRPr="00D65616">
        <w:rPr>
          <w:rFonts w:ascii="Calibri" w:hAnsi="Calibri" w:cs="Calibri"/>
          <w:sz w:val="24"/>
          <w:szCs w:val="24"/>
        </w:rPr>
        <w:t xml:space="preserve"> through answers to these common questions and consider talking with </w:t>
      </w:r>
      <w:r w:rsidR="00B2456D" w:rsidRPr="00D65616">
        <w:rPr>
          <w:rFonts w:ascii="Calibri" w:hAnsi="Calibri" w:cs="Calibri"/>
          <w:sz w:val="24"/>
          <w:szCs w:val="24"/>
        </w:rPr>
        <w:t xml:space="preserve">other </w:t>
      </w:r>
      <w:r w:rsidRPr="00D65616">
        <w:rPr>
          <w:rFonts w:ascii="Calibri" w:hAnsi="Calibri" w:cs="Calibri"/>
          <w:sz w:val="24"/>
          <w:szCs w:val="24"/>
        </w:rPr>
        <w:t xml:space="preserve">utilities experienced with long-term enforcement processes. </w:t>
      </w:r>
      <w:r w:rsidR="00B2456D" w:rsidRPr="00D65616">
        <w:rPr>
          <w:rFonts w:ascii="Calibri" w:hAnsi="Calibri" w:cs="Calibri"/>
          <w:sz w:val="24"/>
          <w:szCs w:val="24"/>
        </w:rPr>
        <w:t xml:space="preserve">Utilities must also keep in mind who will maintain </w:t>
      </w:r>
      <w:r w:rsidRPr="00D65616">
        <w:rPr>
          <w:rFonts w:ascii="Calibri" w:hAnsi="Calibri" w:cs="Calibri"/>
          <w:sz w:val="24"/>
          <w:szCs w:val="24"/>
        </w:rPr>
        <w:t xml:space="preserve">records of complaints and what the process will be for disputing a violation that is imposed. </w:t>
      </w:r>
    </w:p>
    <w:p w14:paraId="2835E270" w14:textId="77777777" w:rsidR="00747F5B" w:rsidRPr="00D65616" w:rsidRDefault="00747F5B" w:rsidP="00D65616">
      <w:pPr>
        <w:rPr>
          <w:rFonts w:ascii="Calibri" w:hAnsi="Calibri" w:cs="Calibri"/>
          <w:sz w:val="24"/>
          <w:szCs w:val="24"/>
        </w:rPr>
      </w:pPr>
    </w:p>
    <w:p w14:paraId="363CBA94" w14:textId="77777777" w:rsidR="00747F5B" w:rsidRPr="00D65616" w:rsidRDefault="00747F5B" w:rsidP="00D65616">
      <w:pPr>
        <w:pStyle w:val="ListParagraph"/>
        <w:numPr>
          <w:ilvl w:val="0"/>
          <w:numId w:val="4"/>
        </w:numPr>
        <w:rPr>
          <w:rFonts w:ascii="Calibri" w:hAnsi="Calibri" w:cs="Calibri"/>
          <w:sz w:val="24"/>
          <w:szCs w:val="24"/>
        </w:rPr>
      </w:pPr>
      <w:r w:rsidRPr="00D65616">
        <w:rPr>
          <w:rFonts w:ascii="Calibri" w:hAnsi="Calibri" w:cs="Calibri"/>
          <w:sz w:val="24"/>
          <w:szCs w:val="24"/>
        </w:rPr>
        <w:t xml:space="preserve">Starting Regulation </w:t>
      </w:r>
    </w:p>
    <w:p w14:paraId="52CE9C14" w14:textId="77777777" w:rsidR="009F2E40" w:rsidRPr="00D65616" w:rsidRDefault="000E2DF2" w:rsidP="00D65616">
      <w:pPr>
        <w:rPr>
          <w:rFonts w:ascii="Calibri" w:hAnsi="Calibri" w:cs="Calibri"/>
          <w:sz w:val="24"/>
          <w:szCs w:val="24"/>
        </w:rPr>
      </w:pPr>
      <w:r w:rsidRPr="00D65616">
        <w:rPr>
          <w:rFonts w:ascii="Calibri" w:hAnsi="Calibri" w:cs="Calibri"/>
          <w:sz w:val="24"/>
          <w:szCs w:val="24"/>
        </w:rPr>
        <w:t xml:space="preserve"> </w:t>
      </w:r>
    </w:p>
    <w:p w14:paraId="5B467CB6" w14:textId="77777777" w:rsidR="009F2E40" w:rsidRPr="00D65616" w:rsidRDefault="000E2DF2" w:rsidP="00D65616">
      <w:pPr>
        <w:rPr>
          <w:rFonts w:ascii="Calibri" w:hAnsi="Calibri" w:cs="Calibri"/>
          <w:sz w:val="24"/>
          <w:szCs w:val="24"/>
          <w:u w:val="single"/>
        </w:rPr>
      </w:pPr>
      <w:r w:rsidRPr="00D65616">
        <w:rPr>
          <w:rFonts w:ascii="Calibri" w:hAnsi="Calibri" w:cs="Calibri"/>
          <w:sz w:val="24"/>
          <w:szCs w:val="24"/>
        </w:rPr>
        <w:t xml:space="preserve">          </w:t>
      </w:r>
      <w:r w:rsidRPr="00D65616">
        <w:rPr>
          <w:rFonts w:ascii="Calibri" w:hAnsi="Calibri" w:cs="Calibri"/>
          <w:sz w:val="24"/>
          <w:szCs w:val="24"/>
        </w:rPr>
        <w:tab/>
      </w:r>
      <w:r w:rsidRPr="00D65616">
        <w:rPr>
          <w:rFonts w:ascii="Calibri" w:hAnsi="Calibri" w:cs="Calibri"/>
          <w:sz w:val="24"/>
          <w:szCs w:val="24"/>
          <w:u w:val="single"/>
        </w:rPr>
        <w:t>Education &amp; Outreach</w:t>
      </w:r>
    </w:p>
    <w:p w14:paraId="3A2B3CF7" w14:textId="77777777" w:rsidR="009F2E40" w:rsidRPr="00D65616" w:rsidRDefault="000E2DF2" w:rsidP="00D65616">
      <w:pPr>
        <w:ind w:left="1080" w:hanging="360"/>
        <w:rPr>
          <w:rFonts w:ascii="Calibri" w:hAnsi="Calibri" w:cs="Calibri"/>
          <w:sz w:val="24"/>
          <w:szCs w:val="24"/>
        </w:rPr>
      </w:pPr>
      <w:r w:rsidRPr="00D65616">
        <w:rPr>
          <w:rFonts w:ascii="Calibri" w:hAnsi="Calibri" w:cs="Calibri"/>
          <w:sz w:val="24"/>
          <w:szCs w:val="24"/>
        </w:rPr>
        <w:t>1)   Develop a public education and outreach campaign that delivers ongoing messaging to customers about the outdoor watering schedule and offers educational resources on landscape watering needs and efficient irrigation practices;</w:t>
      </w:r>
    </w:p>
    <w:p w14:paraId="27CEAA52" w14:textId="77777777" w:rsidR="009F2E40" w:rsidRPr="00D65616" w:rsidRDefault="000E2DF2" w:rsidP="00D65616">
      <w:pPr>
        <w:ind w:left="1080" w:hanging="360"/>
        <w:rPr>
          <w:rFonts w:ascii="Calibri" w:hAnsi="Calibri" w:cs="Calibri"/>
          <w:sz w:val="24"/>
          <w:szCs w:val="24"/>
        </w:rPr>
      </w:pPr>
      <w:r w:rsidRPr="00D65616">
        <w:rPr>
          <w:rFonts w:ascii="Calibri" w:hAnsi="Calibri" w:cs="Calibri"/>
          <w:sz w:val="24"/>
          <w:szCs w:val="24"/>
        </w:rPr>
        <w:t>2)   Promote educational opportunities both internally, as well as externally through the local landscape community (e.g., at local nurseries, garden centers);</w:t>
      </w:r>
    </w:p>
    <w:p w14:paraId="3E68D66B" w14:textId="77777777" w:rsidR="009F2E40" w:rsidRPr="00D65616" w:rsidRDefault="000E2DF2" w:rsidP="00D65616">
      <w:pPr>
        <w:ind w:left="1080" w:hanging="360"/>
        <w:rPr>
          <w:rFonts w:ascii="Calibri" w:hAnsi="Calibri" w:cs="Calibri"/>
          <w:sz w:val="24"/>
          <w:szCs w:val="24"/>
        </w:rPr>
      </w:pPr>
      <w:r w:rsidRPr="00D65616">
        <w:rPr>
          <w:rFonts w:ascii="Calibri" w:hAnsi="Calibri" w:cs="Calibri"/>
          <w:sz w:val="24"/>
          <w:szCs w:val="24"/>
        </w:rPr>
        <w:t xml:space="preserve">3)   Team with educational institutions and local organizations representing irrigators and landscapers to offer information-based tools and materials to water customers (e.g., Texas A&amp;M </w:t>
      </w:r>
      <w:proofErr w:type="spellStart"/>
      <w:r w:rsidRPr="00D65616">
        <w:rPr>
          <w:rFonts w:ascii="Calibri" w:hAnsi="Calibri" w:cs="Calibri"/>
          <w:sz w:val="24"/>
          <w:szCs w:val="24"/>
        </w:rPr>
        <w:t>Agrilife</w:t>
      </w:r>
      <w:proofErr w:type="spellEnd"/>
      <w:r w:rsidRPr="00D65616">
        <w:rPr>
          <w:rFonts w:ascii="Calibri" w:hAnsi="Calibri" w:cs="Calibri"/>
          <w:sz w:val="24"/>
          <w:szCs w:val="24"/>
        </w:rPr>
        <w:t xml:space="preserve"> Extension’s </w:t>
      </w:r>
      <w:r w:rsidRPr="00D65616">
        <w:rPr>
          <w:rFonts w:ascii="Calibri" w:hAnsi="Calibri" w:cs="Calibri"/>
          <w:i/>
          <w:sz w:val="24"/>
          <w:szCs w:val="24"/>
        </w:rPr>
        <w:t xml:space="preserve">Water My Yard </w:t>
      </w:r>
      <w:r w:rsidRPr="00D65616">
        <w:rPr>
          <w:rFonts w:ascii="Calibri" w:hAnsi="Calibri" w:cs="Calibri"/>
          <w:sz w:val="24"/>
          <w:szCs w:val="24"/>
        </w:rPr>
        <w:t>Program); and</w:t>
      </w:r>
    </w:p>
    <w:p w14:paraId="56F69D6A" w14:textId="77777777" w:rsidR="009F2E40" w:rsidRPr="00D65616" w:rsidRDefault="000E2DF2" w:rsidP="00D65616">
      <w:pPr>
        <w:ind w:left="1080" w:hanging="360"/>
        <w:rPr>
          <w:rFonts w:ascii="Calibri" w:hAnsi="Calibri" w:cs="Calibri"/>
          <w:sz w:val="24"/>
          <w:szCs w:val="24"/>
        </w:rPr>
      </w:pPr>
      <w:r w:rsidRPr="00D65616">
        <w:rPr>
          <w:rFonts w:ascii="Calibri" w:hAnsi="Calibri" w:cs="Calibri"/>
          <w:sz w:val="24"/>
          <w:szCs w:val="24"/>
        </w:rPr>
        <w:lastRenderedPageBreak/>
        <w:t>4)   Engage with local media to broaden the reach of the messaging and awareness of the watering schedule.</w:t>
      </w:r>
    </w:p>
    <w:p w14:paraId="4E01BD7B" w14:textId="77777777" w:rsidR="009F2E40" w:rsidRPr="00D65616" w:rsidRDefault="000E2DF2" w:rsidP="00D65616">
      <w:pPr>
        <w:rPr>
          <w:rFonts w:ascii="Calibri" w:hAnsi="Calibri" w:cs="Calibri"/>
          <w:sz w:val="24"/>
          <w:szCs w:val="24"/>
        </w:rPr>
      </w:pPr>
      <w:r w:rsidRPr="00D65616">
        <w:rPr>
          <w:rFonts w:ascii="Calibri" w:hAnsi="Calibri" w:cs="Calibri"/>
          <w:sz w:val="24"/>
          <w:szCs w:val="24"/>
        </w:rPr>
        <w:t xml:space="preserve"> </w:t>
      </w:r>
    </w:p>
    <w:p w14:paraId="33CEE696" w14:textId="77777777" w:rsidR="009F2E40" w:rsidRPr="00D65616" w:rsidRDefault="000E2DF2" w:rsidP="00D65616">
      <w:pPr>
        <w:ind w:firstLine="720"/>
        <w:rPr>
          <w:rFonts w:ascii="Calibri" w:hAnsi="Calibri" w:cs="Calibri"/>
          <w:sz w:val="24"/>
          <w:szCs w:val="24"/>
          <w:u w:val="single"/>
        </w:rPr>
      </w:pPr>
      <w:r w:rsidRPr="00D65616">
        <w:rPr>
          <w:rFonts w:ascii="Calibri" w:hAnsi="Calibri" w:cs="Calibri"/>
          <w:sz w:val="24"/>
          <w:szCs w:val="24"/>
          <w:u w:val="single"/>
        </w:rPr>
        <w:t>Enforce</w:t>
      </w:r>
      <w:r w:rsidR="00816F0E" w:rsidRPr="00D65616">
        <w:rPr>
          <w:rFonts w:ascii="Calibri" w:hAnsi="Calibri" w:cs="Calibri"/>
          <w:sz w:val="24"/>
          <w:szCs w:val="24"/>
          <w:u w:val="single"/>
        </w:rPr>
        <w:t>ment</w:t>
      </w:r>
    </w:p>
    <w:p w14:paraId="2370C63C" w14:textId="77777777" w:rsidR="009F2E40" w:rsidRPr="00D65616" w:rsidRDefault="00816F0E" w:rsidP="00D65616">
      <w:pPr>
        <w:ind w:left="1080" w:hanging="360"/>
        <w:rPr>
          <w:rFonts w:ascii="Calibri" w:hAnsi="Calibri" w:cs="Calibri"/>
          <w:sz w:val="24"/>
          <w:szCs w:val="24"/>
        </w:rPr>
      </w:pPr>
      <w:r w:rsidRPr="00D65616">
        <w:rPr>
          <w:rFonts w:ascii="Calibri" w:hAnsi="Calibri" w:cs="Calibri"/>
          <w:sz w:val="24"/>
          <w:szCs w:val="24"/>
        </w:rPr>
        <w:t>1</w:t>
      </w:r>
      <w:r w:rsidR="000E2DF2" w:rsidRPr="00D65616">
        <w:rPr>
          <w:rFonts w:ascii="Calibri" w:hAnsi="Calibri" w:cs="Calibri"/>
          <w:sz w:val="24"/>
          <w:szCs w:val="24"/>
        </w:rPr>
        <w:t>)   Provide water customers with an easily accessible method for reporting watering violations, including an online form, hotline, web app, etc.;</w:t>
      </w:r>
    </w:p>
    <w:p w14:paraId="3871B90C" w14:textId="77777777" w:rsidR="009F2E40" w:rsidRPr="00D65616" w:rsidRDefault="00816F0E" w:rsidP="00D65616">
      <w:pPr>
        <w:ind w:left="1080" w:hanging="360"/>
        <w:rPr>
          <w:rFonts w:ascii="Calibri" w:hAnsi="Calibri" w:cs="Calibri"/>
          <w:sz w:val="24"/>
          <w:szCs w:val="24"/>
        </w:rPr>
      </w:pPr>
      <w:r w:rsidRPr="00D65616">
        <w:rPr>
          <w:rFonts w:ascii="Calibri" w:hAnsi="Calibri" w:cs="Calibri"/>
          <w:sz w:val="24"/>
          <w:szCs w:val="24"/>
        </w:rPr>
        <w:t>2</w:t>
      </w:r>
      <w:r w:rsidR="000E2DF2" w:rsidRPr="00D65616">
        <w:rPr>
          <w:rFonts w:ascii="Calibri" w:hAnsi="Calibri" w:cs="Calibri"/>
          <w:sz w:val="24"/>
          <w:szCs w:val="24"/>
        </w:rPr>
        <w:t>)   Dedicate at least some staff resources</w:t>
      </w:r>
      <w:r w:rsidRPr="00D65616">
        <w:rPr>
          <w:rFonts w:ascii="Calibri" w:hAnsi="Calibri" w:cs="Calibri"/>
          <w:sz w:val="24"/>
          <w:szCs w:val="24"/>
        </w:rPr>
        <w:t xml:space="preserve"> or contract with peace officers</w:t>
      </w:r>
      <w:r w:rsidR="000E2DF2" w:rsidRPr="00D65616">
        <w:rPr>
          <w:rFonts w:ascii="Calibri" w:hAnsi="Calibri" w:cs="Calibri"/>
          <w:sz w:val="24"/>
          <w:szCs w:val="24"/>
        </w:rPr>
        <w:t xml:space="preserve"> to patrol for watering violations;</w:t>
      </w:r>
    </w:p>
    <w:p w14:paraId="73A1FD8D" w14:textId="2888FD04" w:rsidR="00081C1F" w:rsidRPr="00D65616" w:rsidRDefault="00816F0E" w:rsidP="00D65616">
      <w:pPr>
        <w:ind w:left="1080" w:hanging="360"/>
        <w:rPr>
          <w:rFonts w:ascii="Calibri" w:hAnsi="Calibri" w:cs="Calibri"/>
          <w:sz w:val="24"/>
          <w:szCs w:val="24"/>
        </w:rPr>
      </w:pPr>
      <w:r w:rsidRPr="00D65616">
        <w:rPr>
          <w:rFonts w:ascii="Calibri" w:hAnsi="Calibri" w:cs="Calibri"/>
          <w:sz w:val="24"/>
          <w:szCs w:val="24"/>
        </w:rPr>
        <w:t>3</w:t>
      </w:r>
      <w:r w:rsidR="000E2DF2" w:rsidRPr="00D65616">
        <w:rPr>
          <w:rFonts w:ascii="Calibri" w:hAnsi="Calibri" w:cs="Calibri"/>
          <w:sz w:val="24"/>
          <w:szCs w:val="24"/>
        </w:rPr>
        <w:t xml:space="preserve">)   Utilize violations as opportunities to amplify education and outreach efforts by making water customers more aware of watering schedules and effective irrigation practices. </w:t>
      </w:r>
    </w:p>
    <w:p w14:paraId="6B799338" w14:textId="5C64A0B0" w:rsidR="009F2E40" w:rsidRPr="00D65616" w:rsidRDefault="00096256" w:rsidP="00D65616">
      <w:pPr>
        <w:rPr>
          <w:rFonts w:ascii="Calibri" w:hAnsi="Calibri" w:cs="Calibri"/>
          <w:sz w:val="24"/>
          <w:szCs w:val="24"/>
        </w:rPr>
      </w:pPr>
      <w:r w:rsidRPr="00D65616">
        <w:rPr>
          <w:rFonts w:ascii="Calibri" w:hAnsi="Calibri" w:cs="Calibri"/>
          <w:sz w:val="24"/>
          <w:szCs w:val="24"/>
        </w:rPr>
        <w:t>Robust</w:t>
      </w:r>
      <w:r w:rsidR="00081C1F" w:rsidRPr="00D65616">
        <w:rPr>
          <w:rFonts w:ascii="Calibri" w:hAnsi="Calibri" w:cs="Calibri"/>
          <w:sz w:val="24"/>
          <w:szCs w:val="24"/>
        </w:rPr>
        <w:t xml:space="preserve"> educational and enforcement </w:t>
      </w:r>
      <w:r w:rsidRPr="00D65616">
        <w:rPr>
          <w:rFonts w:ascii="Calibri" w:hAnsi="Calibri" w:cs="Calibri"/>
          <w:sz w:val="24"/>
          <w:szCs w:val="24"/>
        </w:rPr>
        <w:t>efforts are essential for</w:t>
      </w:r>
      <w:r w:rsidR="00081C1F" w:rsidRPr="00D65616">
        <w:rPr>
          <w:rFonts w:ascii="Calibri" w:hAnsi="Calibri" w:cs="Calibri"/>
          <w:sz w:val="24"/>
          <w:szCs w:val="24"/>
        </w:rPr>
        <w:t xml:space="preserve"> ensu</w:t>
      </w:r>
      <w:r w:rsidRPr="00D65616">
        <w:rPr>
          <w:rFonts w:ascii="Calibri" w:hAnsi="Calibri" w:cs="Calibri"/>
          <w:sz w:val="24"/>
          <w:szCs w:val="24"/>
        </w:rPr>
        <w:t>ring</w:t>
      </w:r>
      <w:r w:rsidR="00081C1F" w:rsidRPr="00D65616">
        <w:rPr>
          <w:rFonts w:ascii="Calibri" w:hAnsi="Calibri" w:cs="Calibri"/>
          <w:sz w:val="24"/>
          <w:szCs w:val="24"/>
        </w:rPr>
        <w:t xml:space="preserve"> the greatest water savings possible. Utilities can enhance the implementation of outdoor watering schedules with time of day restrictions, which aim to prevent watering during the hottest and windiest part of the day, and</w:t>
      </w:r>
      <w:hyperlink r:id="rId8">
        <w:r w:rsidR="00081C1F" w:rsidRPr="00D65616">
          <w:rPr>
            <w:rFonts w:ascii="Calibri" w:hAnsi="Calibri" w:cs="Calibri"/>
            <w:sz w:val="24"/>
            <w:szCs w:val="24"/>
          </w:rPr>
          <w:t xml:space="preserve"> </w:t>
        </w:r>
      </w:hyperlink>
      <w:hyperlink r:id="rId9">
        <w:r w:rsidR="00081C1F" w:rsidRPr="000D7EE6">
          <w:rPr>
            <w:rFonts w:ascii="Calibri" w:hAnsi="Calibri" w:cs="Calibri"/>
            <w:color w:val="auto"/>
            <w:sz w:val="24"/>
            <w:szCs w:val="24"/>
            <w:u w:val="single"/>
          </w:rPr>
          <w:t>water waste prohibitions</w:t>
        </w:r>
      </w:hyperlink>
      <w:r w:rsidR="00081C1F" w:rsidRPr="00D65616">
        <w:rPr>
          <w:rFonts w:ascii="Calibri" w:hAnsi="Calibri" w:cs="Calibri"/>
          <w:sz w:val="24"/>
          <w:szCs w:val="24"/>
        </w:rPr>
        <w:t>, which aim to reduce water lost to wasteful activities.</w:t>
      </w:r>
    </w:p>
    <w:p w14:paraId="23372B07" w14:textId="77777777" w:rsidR="00081C1F" w:rsidRPr="00D65616" w:rsidRDefault="00081C1F" w:rsidP="00D65616">
      <w:pPr>
        <w:rPr>
          <w:rFonts w:ascii="Calibri" w:hAnsi="Calibri" w:cs="Calibri"/>
          <w:sz w:val="24"/>
          <w:szCs w:val="24"/>
        </w:rPr>
      </w:pPr>
    </w:p>
    <w:p w14:paraId="3211CDCC" w14:textId="77777777" w:rsidR="00D10CE4" w:rsidRPr="00D65616" w:rsidRDefault="00D10CE4" w:rsidP="00D65616">
      <w:pPr>
        <w:pStyle w:val="ListParagraph"/>
        <w:numPr>
          <w:ilvl w:val="0"/>
          <w:numId w:val="4"/>
        </w:numPr>
        <w:rPr>
          <w:rFonts w:ascii="Calibri" w:hAnsi="Calibri" w:cs="Calibri"/>
          <w:sz w:val="24"/>
          <w:szCs w:val="24"/>
        </w:rPr>
      </w:pPr>
      <w:r w:rsidRPr="00D65616">
        <w:rPr>
          <w:rFonts w:ascii="Calibri" w:hAnsi="Calibri" w:cs="Calibri"/>
          <w:sz w:val="24"/>
          <w:szCs w:val="24"/>
        </w:rPr>
        <w:t>Tracking Progress</w:t>
      </w:r>
    </w:p>
    <w:p w14:paraId="7010C7B9" w14:textId="77777777" w:rsidR="00D10CE4" w:rsidRPr="00D65616" w:rsidRDefault="00D10CE4" w:rsidP="00D65616">
      <w:pPr>
        <w:rPr>
          <w:rFonts w:ascii="Calibri" w:hAnsi="Calibri" w:cs="Calibri"/>
          <w:sz w:val="24"/>
          <w:szCs w:val="24"/>
        </w:rPr>
      </w:pPr>
    </w:p>
    <w:p w14:paraId="4ECB0263" w14:textId="77777777" w:rsidR="00D10CE4" w:rsidRPr="00D65616" w:rsidRDefault="00D10CE4" w:rsidP="00D65616">
      <w:pPr>
        <w:rPr>
          <w:rFonts w:ascii="Calibri" w:hAnsi="Calibri" w:cs="Calibri"/>
          <w:sz w:val="24"/>
          <w:szCs w:val="24"/>
        </w:rPr>
      </w:pPr>
      <w:r w:rsidRPr="00D65616">
        <w:rPr>
          <w:rFonts w:ascii="Calibri" w:hAnsi="Calibri" w:cs="Calibri"/>
          <w:sz w:val="24"/>
          <w:szCs w:val="24"/>
        </w:rPr>
        <w:t>It is important to evaluate the success of the watering schedule, variance procedures, and enforcement mechanisms regularly. It is expected that adjustments will be needed periodically. Scheduling a six-month or one-year check in with stakeholders is recommended so that they know their concerns will be considered.</w:t>
      </w:r>
    </w:p>
    <w:p w14:paraId="5D27654F" w14:textId="562A127F" w:rsidR="00D10CE4" w:rsidRPr="00D65616" w:rsidRDefault="00D10CE4" w:rsidP="00D65616">
      <w:pPr>
        <w:rPr>
          <w:rFonts w:ascii="Calibri" w:hAnsi="Calibri" w:cs="Calibri"/>
          <w:sz w:val="24"/>
          <w:szCs w:val="24"/>
        </w:rPr>
      </w:pPr>
    </w:p>
    <w:p w14:paraId="27146C94" w14:textId="36A30104" w:rsidR="00C07F88" w:rsidRPr="00D65616" w:rsidRDefault="00C07F88" w:rsidP="00D65616">
      <w:pPr>
        <w:rPr>
          <w:rFonts w:ascii="Calibri" w:hAnsi="Calibri" w:cs="Calibri"/>
          <w:sz w:val="24"/>
          <w:szCs w:val="24"/>
        </w:rPr>
      </w:pPr>
      <w:r w:rsidRPr="00D65616">
        <w:rPr>
          <w:rFonts w:ascii="Calibri" w:hAnsi="Calibri" w:cs="Calibri"/>
          <w:sz w:val="24"/>
          <w:szCs w:val="24"/>
        </w:rPr>
        <w:t xml:space="preserve">Utilities can maximize the </w:t>
      </w:r>
      <w:r w:rsidR="00081C1F" w:rsidRPr="00D65616">
        <w:rPr>
          <w:rFonts w:ascii="Calibri" w:hAnsi="Calibri" w:cs="Calibri"/>
          <w:sz w:val="24"/>
          <w:szCs w:val="24"/>
        </w:rPr>
        <w:t xml:space="preserve">effectiveness of </w:t>
      </w:r>
      <w:r w:rsidRPr="00D65616">
        <w:rPr>
          <w:rFonts w:ascii="Calibri" w:hAnsi="Calibri" w:cs="Calibri"/>
          <w:sz w:val="24"/>
          <w:szCs w:val="24"/>
        </w:rPr>
        <w:t xml:space="preserve">outdoor watering schedules by </w:t>
      </w:r>
      <w:r w:rsidR="002E0B8C" w:rsidRPr="00D65616">
        <w:rPr>
          <w:rFonts w:ascii="Calibri" w:hAnsi="Calibri" w:cs="Calibri"/>
          <w:sz w:val="24"/>
          <w:szCs w:val="24"/>
        </w:rPr>
        <w:t>introducing measures to complement this BMP</w:t>
      </w:r>
      <w:r w:rsidRPr="00D65616">
        <w:rPr>
          <w:rFonts w:ascii="Calibri" w:hAnsi="Calibri" w:cs="Calibri"/>
          <w:sz w:val="24"/>
          <w:szCs w:val="24"/>
        </w:rPr>
        <w:t xml:space="preserve">. These </w:t>
      </w:r>
      <w:r w:rsidR="002E0B8C" w:rsidRPr="00D65616">
        <w:rPr>
          <w:rFonts w:ascii="Calibri" w:hAnsi="Calibri" w:cs="Calibri"/>
          <w:sz w:val="24"/>
          <w:szCs w:val="24"/>
        </w:rPr>
        <w:t xml:space="preserve">complementary BMPs </w:t>
      </w:r>
      <w:r w:rsidRPr="00D65616">
        <w:rPr>
          <w:rFonts w:ascii="Calibri" w:hAnsi="Calibri" w:cs="Calibri"/>
          <w:sz w:val="24"/>
          <w:szCs w:val="24"/>
        </w:rPr>
        <w:t>include:</w:t>
      </w:r>
    </w:p>
    <w:p w14:paraId="13138F64" w14:textId="70709A1C" w:rsidR="00C07F88" w:rsidRPr="00D65616" w:rsidRDefault="00C07F88" w:rsidP="00D65616">
      <w:pPr>
        <w:rPr>
          <w:rFonts w:ascii="Calibri" w:hAnsi="Calibri" w:cs="Calibri"/>
          <w:sz w:val="24"/>
          <w:szCs w:val="24"/>
        </w:rPr>
      </w:pPr>
    </w:p>
    <w:p w14:paraId="4C407B73" w14:textId="77777777" w:rsidR="00C07F88" w:rsidRPr="000D7EE6" w:rsidRDefault="000D7EE6" w:rsidP="00D65616">
      <w:pPr>
        <w:pStyle w:val="ListParagraph"/>
        <w:numPr>
          <w:ilvl w:val="0"/>
          <w:numId w:val="5"/>
        </w:numPr>
        <w:rPr>
          <w:rFonts w:ascii="Calibri" w:hAnsi="Calibri" w:cs="Calibri"/>
          <w:color w:val="auto"/>
          <w:sz w:val="24"/>
          <w:szCs w:val="24"/>
        </w:rPr>
      </w:pPr>
      <w:hyperlink r:id="rId10" w:history="1">
        <w:r w:rsidR="00C07F88" w:rsidRPr="000D7EE6">
          <w:rPr>
            <w:rStyle w:val="Hyperlink"/>
            <w:rFonts w:ascii="Calibri" w:hAnsi="Calibri" w:cs="Calibri"/>
            <w:color w:val="auto"/>
            <w:sz w:val="24"/>
            <w:szCs w:val="24"/>
          </w:rPr>
          <w:t>Athletic Field Conservation</w:t>
        </w:r>
      </w:hyperlink>
    </w:p>
    <w:p w14:paraId="60CCC1D8" w14:textId="77777777" w:rsidR="00C07F88" w:rsidRPr="000D7EE6" w:rsidRDefault="000D7EE6" w:rsidP="00D65616">
      <w:pPr>
        <w:pStyle w:val="ListParagraph"/>
        <w:numPr>
          <w:ilvl w:val="0"/>
          <w:numId w:val="5"/>
        </w:numPr>
        <w:rPr>
          <w:rFonts w:ascii="Calibri" w:hAnsi="Calibri" w:cs="Calibri"/>
          <w:color w:val="auto"/>
          <w:sz w:val="24"/>
          <w:szCs w:val="24"/>
        </w:rPr>
      </w:pPr>
      <w:hyperlink r:id="rId11" w:history="1">
        <w:r w:rsidR="00C07F88" w:rsidRPr="000D7EE6">
          <w:rPr>
            <w:rStyle w:val="Hyperlink"/>
            <w:rFonts w:ascii="Calibri" w:hAnsi="Calibri" w:cs="Calibri"/>
            <w:color w:val="auto"/>
            <w:sz w:val="24"/>
            <w:szCs w:val="24"/>
          </w:rPr>
          <w:t>Golf Course Conservation</w:t>
        </w:r>
      </w:hyperlink>
    </w:p>
    <w:p w14:paraId="2A3557DB" w14:textId="77777777" w:rsidR="00C07F88" w:rsidRPr="000D7EE6" w:rsidRDefault="000D7EE6" w:rsidP="00D65616">
      <w:pPr>
        <w:pStyle w:val="ListParagraph"/>
        <w:numPr>
          <w:ilvl w:val="0"/>
          <w:numId w:val="5"/>
        </w:numPr>
        <w:rPr>
          <w:rFonts w:ascii="Calibri" w:hAnsi="Calibri" w:cs="Calibri"/>
          <w:color w:val="auto"/>
          <w:sz w:val="24"/>
          <w:szCs w:val="24"/>
        </w:rPr>
      </w:pPr>
      <w:hyperlink r:id="rId12" w:history="1">
        <w:r w:rsidR="00C07F88" w:rsidRPr="000D7EE6">
          <w:rPr>
            <w:rStyle w:val="Hyperlink"/>
            <w:rFonts w:ascii="Calibri" w:hAnsi="Calibri" w:cs="Calibri"/>
            <w:color w:val="auto"/>
            <w:sz w:val="24"/>
            <w:szCs w:val="24"/>
          </w:rPr>
          <w:t>Landscape Irrigation Conservation &amp; Incentives</w:t>
        </w:r>
      </w:hyperlink>
    </w:p>
    <w:p w14:paraId="5B7844F9" w14:textId="77777777" w:rsidR="00C07F88" w:rsidRPr="000D7EE6" w:rsidRDefault="000D7EE6" w:rsidP="00D65616">
      <w:pPr>
        <w:pStyle w:val="ListParagraph"/>
        <w:numPr>
          <w:ilvl w:val="0"/>
          <w:numId w:val="5"/>
        </w:numPr>
        <w:rPr>
          <w:rFonts w:ascii="Calibri" w:hAnsi="Calibri" w:cs="Calibri"/>
          <w:color w:val="auto"/>
          <w:sz w:val="24"/>
          <w:szCs w:val="24"/>
        </w:rPr>
      </w:pPr>
      <w:hyperlink r:id="rId13" w:history="1">
        <w:r w:rsidR="00C07F88" w:rsidRPr="000D7EE6">
          <w:rPr>
            <w:rStyle w:val="Hyperlink"/>
            <w:rFonts w:ascii="Calibri" w:hAnsi="Calibri" w:cs="Calibri"/>
            <w:color w:val="auto"/>
            <w:sz w:val="24"/>
            <w:szCs w:val="24"/>
          </w:rPr>
          <w:t>Park Conservation</w:t>
        </w:r>
      </w:hyperlink>
    </w:p>
    <w:p w14:paraId="21371773" w14:textId="7238C548" w:rsidR="00C07F88" w:rsidRPr="000D7EE6" w:rsidRDefault="000D7EE6" w:rsidP="00D65616">
      <w:pPr>
        <w:pStyle w:val="ListParagraph"/>
        <w:numPr>
          <w:ilvl w:val="0"/>
          <w:numId w:val="5"/>
        </w:numPr>
        <w:rPr>
          <w:rFonts w:ascii="Calibri" w:hAnsi="Calibri" w:cs="Calibri"/>
          <w:color w:val="auto"/>
          <w:sz w:val="24"/>
          <w:szCs w:val="24"/>
        </w:rPr>
      </w:pPr>
      <w:hyperlink r:id="rId14" w:history="1">
        <w:r w:rsidR="00C07F88" w:rsidRPr="000D7EE6">
          <w:rPr>
            <w:rStyle w:val="Hyperlink"/>
            <w:rFonts w:ascii="Calibri" w:hAnsi="Calibri" w:cs="Calibri"/>
            <w:color w:val="auto"/>
            <w:sz w:val="24"/>
            <w:szCs w:val="24"/>
          </w:rPr>
          <w:t>Residential Landscape Irrigation Evaluation</w:t>
        </w:r>
      </w:hyperlink>
    </w:p>
    <w:p w14:paraId="16EE0D98" w14:textId="77777777" w:rsidR="00D65616" w:rsidRDefault="00D65616" w:rsidP="00D65616">
      <w:pPr>
        <w:pStyle w:val="Heading1"/>
        <w:keepNext w:val="0"/>
        <w:keepLines w:val="0"/>
        <w:spacing w:before="0" w:after="0"/>
        <w:rPr>
          <w:rFonts w:ascii="Calibri" w:hAnsi="Calibri" w:cs="Calibri"/>
          <w:b/>
          <w:sz w:val="24"/>
          <w:szCs w:val="24"/>
        </w:rPr>
      </w:pPr>
      <w:bookmarkStart w:id="3" w:name="_p7475ct8uqdy" w:colFirst="0" w:colLast="0"/>
      <w:bookmarkEnd w:id="3"/>
    </w:p>
    <w:p w14:paraId="46CEEE8E" w14:textId="0BA2A883" w:rsidR="00D65616" w:rsidRDefault="00D65616" w:rsidP="00D65616">
      <w:pPr>
        <w:pStyle w:val="Heading1"/>
        <w:keepNext w:val="0"/>
        <w:keepLines w:val="0"/>
        <w:spacing w:before="0" w:after="0"/>
        <w:rPr>
          <w:rFonts w:ascii="Calibri" w:hAnsi="Calibri" w:cs="Calibri"/>
          <w:b/>
          <w:sz w:val="24"/>
          <w:szCs w:val="24"/>
        </w:rPr>
      </w:pPr>
    </w:p>
    <w:p w14:paraId="4B665D44" w14:textId="0C86317A" w:rsidR="009F2E40" w:rsidRPr="000D7EE6" w:rsidRDefault="000E2DF2" w:rsidP="00D65616">
      <w:pPr>
        <w:pStyle w:val="Heading1"/>
        <w:keepNext w:val="0"/>
        <w:keepLines w:val="0"/>
        <w:spacing w:before="0" w:after="0"/>
        <w:rPr>
          <w:rFonts w:ascii="Century Gothic" w:hAnsi="Century Gothic" w:cs="Calibri"/>
          <w:color w:val="C00000"/>
          <w:sz w:val="28"/>
          <w:szCs w:val="28"/>
        </w:rPr>
      </w:pPr>
      <w:r w:rsidRPr="000D7EE6">
        <w:rPr>
          <w:rFonts w:ascii="Century Gothic" w:hAnsi="Century Gothic" w:cs="Calibri"/>
          <w:color w:val="C00000"/>
          <w:sz w:val="28"/>
          <w:szCs w:val="28"/>
        </w:rPr>
        <w:t>Scope &amp; Schedule</w:t>
      </w:r>
    </w:p>
    <w:p w14:paraId="3114E42D" w14:textId="4F2573CD" w:rsidR="009F2E40" w:rsidRPr="00D65616" w:rsidRDefault="000E2DF2" w:rsidP="00D65616">
      <w:pPr>
        <w:rPr>
          <w:rFonts w:ascii="Calibri" w:hAnsi="Calibri" w:cs="Calibri"/>
          <w:sz w:val="24"/>
          <w:szCs w:val="24"/>
        </w:rPr>
      </w:pPr>
      <w:r w:rsidRPr="00D65616">
        <w:rPr>
          <w:rFonts w:ascii="Calibri" w:hAnsi="Calibri" w:cs="Calibri"/>
          <w:sz w:val="24"/>
          <w:szCs w:val="24"/>
        </w:rPr>
        <w:t>The full scope and schedule depends on the utility’s unique context. What follows is a recommended scope and schedule for either utilities with or without ordinance making powers. These efforts should be tailored based upon what water customers are willing to accept and in which they are willing to participate, as well as resources available to the utility.</w:t>
      </w:r>
    </w:p>
    <w:p w14:paraId="09827076" w14:textId="6AD8511B" w:rsidR="009F2E40" w:rsidRDefault="009F2E40" w:rsidP="00D65616">
      <w:pPr>
        <w:rPr>
          <w:rFonts w:ascii="Calibri" w:hAnsi="Calibri" w:cs="Calibri"/>
          <w:sz w:val="24"/>
          <w:szCs w:val="24"/>
        </w:rPr>
      </w:pPr>
    </w:p>
    <w:p w14:paraId="07AC61DD" w14:textId="77777777" w:rsidR="00D65616" w:rsidRPr="00D65616" w:rsidRDefault="00D65616" w:rsidP="00D65616">
      <w:pPr>
        <w:rPr>
          <w:rFonts w:ascii="Calibri" w:hAnsi="Calibri" w:cs="Calibri"/>
          <w:sz w:val="24"/>
          <w:szCs w:val="24"/>
        </w:rPr>
      </w:pPr>
    </w:p>
    <w:p w14:paraId="6C2117BC" w14:textId="77777777" w:rsidR="009F2E40" w:rsidRPr="00D65616" w:rsidRDefault="000E2DF2" w:rsidP="00D65616">
      <w:pPr>
        <w:ind w:firstLine="720"/>
        <w:rPr>
          <w:rFonts w:ascii="Calibri" w:hAnsi="Calibri" w:cs="Calibri"/>
          <w:sz w:val="24"/>
          <w:szCs w:val="24"/>
          <w:u w:val="single"/>
        </w:rPr>
      </w:pPr>
      <w:r w:rsidRPr="00D65616">
        <w:rPr>
          <w:rFonts w:ascii="Calibri" w:hAnsi="Calibri" w:cs="Calibri"/>
          <w:sz w:val="24"/>
          <w:szCs w:val="24"/>
        </w:rPr>
        <w:t xml:space="preserve">1)  </w:t>
      </w:r>
      <w:r w:rsidRPr="00D65616">
        <w:rPr>
          <w:rFonts w:ascii="Calibri" w:hAnsi="Calibri" w:cs="Calibri"/>
          <w:sz w:val="24"/>
          <w:szCs w:val="24"/>
          <w:u w:val="single"/>
        </w:rPr>
        <w:t>For utilities with regulatory authority</w:t>
      </w:r>
    </w:p>
    <w:p w14:paraId="4C988254" w14:textId="77777777" w:rsidR="009F2E40" w:rsidRPr="00D65616" w:rsidRDefault="000E2DF2" w:rsidP="00D65616">
      <w:pPr>
        <w:ind w:left="720" w:firstLine="720"/>
        <w:rPr>
          <w:rFonts w:ascii="Calibri" w:hAnsi="Calibri" w:cs="Calibri"/>
          <w:sz w:val="24"/>
          <w:szCs w:val="24"/>
        </w:rPr>
      </w:pPr>
      <w:r w:rsidRPr="00D65616">
        <w:rPr>
          <w:rFonts w:ascii="Calibri" w:hAnsi="Calibri" w:cs="Calibri"/>
          <w:sz w:val="24"/>
          <w:szCs w:val="24"/>
        </w:rPr>
        <w:t>a.   First 12 months</w:t>
      </w:r>
    </w:p>
    <w:p w14:paraId="11CCB440" w14:textId="11D88822" w:rsidR="009F2E40" w:rsidRPr="00D65616" w:rsidRDefault="000E2DF2" w:rsidP="00D65616">
      <w:pPr>
        <w:ind w:left="2520" w:hanging="360"/>
        <w:rPr>
          <w:rFonts w:ascii="Calibri" w:hAnsi="Calibri" w:cs="Calibri"/>
          <w:sz w:val="24"/>
          <w:szCs w:val="24"/>
        </w:rPr>
      </w:pPr>
      <w:proofErr w:type="spellStart"/>
      <w:r w:rsidRPr="00D65616">
        <w:rPr>
          <w:rFonts w:ascii="Calibri" w:hAnsi="Calibri" w:cs="Calibri"/>
          <w:sz w:val="24"/>
          <w:szCs w:val="24"/>
        </w:rPr>
        <w:t>i</w:t>
      </w:r>
      <w:proofErr w:type="spellEnd"/>
      <w:r w:rsidRPr="00D65616">
        <w:rPr>
          <w:rFonts w:ascii="Calibri" w:hAnsi="Calibri" w:cs="Calibri"/>
          <w:sz w:val="24"/>
          <w:szCs w:val="24"/>
        </w:rPr>
        <w:t xml:space="preserve">. </w:t>
      </w:r>
      <w:r w:rsidR="00C31E7C" w:rsidRPr="00D65616">
        <w:rPr>
          <w:rFonts w:ascii="Calibri" w:hAnsi="Calibri" w:cs="Calibri"/>
          <w:sz w:val="24"/>
          <w:szCs w:val="24"/>
        </w:rPr>
        <w:t xml:space="preserve">   </w:t>
      </w:r>
      <w:r w:rsidRPr="00D65616">
        <w:rPr>
          <w:rFonts w:ascii="Calibri" w:hAnsi="Calibri" w:cs="Calibri"/>
          <w:sz w:val="24"/>
          <w:szCs w:val="24"/>
        </w:rPr>
        <w:t xml:space="preserve">Organize and conduct stakeholder process to gather </w:t>
      </w:r>
      <w:r w:rsidR="006B3E3F" w:rsidRPr="00D65616">
        <w:rPr>
          <w:rFonts w:ascii="Calibri" w:hAnsi="Calibri" w:cs="Calibri"/>
          <w:sz w:val="24"/>
          <w:szCs w:val="24"/>
        </w:rPr>
        <w:t>community</w:t>
      </w:r>
      <w:r w:rsidRPr="00D65616">
        <w:rPr>
          <w:rFonts w:ascii="Calibri" w:hAnsi="Calibri" w:cs="Calibri"/>
          <w:sz w:val="24"/>
          <w:szCs w:val="24"/>
        </w:rPr>
        <w:t xml:space="preserve"> input </w:t>
      </w:r>
      <w:r w:rsidR="006B3E3F" w:rsidRPr="00D65616">
        <w:rPr>
          <w:rFonts w:ascii="Calibri" w:hAnsi="Calibri" w:cs="Calibri"/>
          <w:sz w:val="24"/>
          <w:szCs w:val="24"/>
        </w:rPr>
        <w:t>and identify key stakeholders</w:t>
      </w:r>
      <w:r w:rsidRPr="00D65616">
        <w:rPr>
          <w:rFonts w:ascii="Calibri" w:hAnsi="Calibri" w:cs="Calibri"/>
          <w:sz w:val="24"/>
          <w:szCs w:val="24"/>
        </w:rPr>
        <w:t>;</w:t>
      </w:r>
    </w:p>
    <w:p w14:paraId="254A6E66" w14:textId="77777777" w:rsidR="00081C1F" w:rsidRPr="00D65616" w:rsidRDefault="000E2DF2" w:rsidP="00D65616">
      <w:pPr>
        <w:ind w:left="2520" w:hanging="360"/>
        <w:rPr>
          <w:rFonts w:ascii="Calibri" w:hAnsi="Calibri" w:cs="Calibri"/>
          <w:sz w:val="24"/>
          <w:szCs w:val="24"/>
        </w:rPr>
      </w:pPr>
      <w:r w:rsidRPr="00D65616">
        <w:rPr>
          <w:rFonts w:ascii="Calibri" w:hAnsi="Calibri" w:cs="Calibri"/>
          <w:sz w:val="24"/>
          <w:szCs w:val="24"/>
        </w:rPr>
        <w:t xml:space="preserve">ii.   </w:t>
      </w:r>
      <w:r w:rsidRPr="00D65616">
        <w:rPr>
          <w:rFonts w:ascii="Calibri" w:hAnsi="Calibri" w:cs="Calibri"/>
          <w:sz w:val="24"/>
          <w:szCs w:val="24"/>
        </w:rPr>
        <w:tab/>
        <w:t xml:space="preserve">Plan, design, and propose outdoor watering schedule in coordination with an advisory committee of </w:t>
      </w:r>
      <w:r w:rsidR="00081C1F" w:rsidRPr="00D65616">
        <w:rPr>
          <w:rFonts w:ascii="Calibri" w:hAnsi="Calibri" w:cs="Calibri"/>
          <w:sz w:val="24"/>
          <w:szCs w:val="24"/>
        </w:rPr>
        <w:t xml:space="preserve">key stakeholders. Special items to consider include: </w:t>
      </w:r>
    </w:p>
    <w:p w14:paraId="1F2C4739" w14:textId="77777777" w:rsidR="006B3E3F" w:rsidRPr="00D65616" w:rsidRDefault="006B3E3F" w:rsidP="00D65616">
      <w:pPr>
        <w:pStyle w:val="ListParagraph"/>
        <w:numPr>
          <w:ilvl w:val="0"/>
          <w:numId w:val="7"/>
        </w:numPr>
        <w:rPr>
          <w:rFonts w:ascii="Calibri" w:hAnsi="Calibri" w:cs="Calibri"/>
          <w:sz w:val="24"/>
          <w:szCs w:val="24"/>
        </w:rPr>
      </w:pPr>
      <w:r w:rsidRPr="00D65616">
        <w:rPr>
          <w:rFonts w:ascii="Calibri" w:hAnsi="Calibri" w:cs="Calibri"/>
          <w:sz w:val="24"/>
          <w:szCs w:val="24"/>
        </w:rPr>
        <w:t>Appropriate variance program for new landscapes, new construction, trees, athletic fields, etc.;</w:t>
      </w:r>
    </w:p>
    <w:p w14:paraId="00B5182C" w14:textId="77777777" w:rsidR="006B3E3F" w:rsidRPr="00D65616" w:rsidRDefault="006B3E3F" w:rsidP="00D65616">
      <w:pPr>
        <w:pStyle w:val="ListParagraph"/>
        <w:numPr>
          <w:ilvl w:val="0"/>
          <w:numId w:val="7"/>
        </w:numPr>
        <w:rPr>
          <w:rFonts w:ascii="Calibri" w:hAnsi="Calibri" w:cs="Calibri"/>
          <w:sz w:val="24"/>
          <w:szCs w:val="24"/>
        </w:rPr>
      </w:pPr>
      <w:r w:rsidRPr="00D65616">
        <w:rPr>
          <w:rFonts w:ascii="Calibri" w:hAnsi="Calibri" w:cs="Calibri"/>
          <w:sz w:val="24"/>
          <w:szCs w:val="24"/>
        </w:rPr>
        <w:t>Transitional period before watering schedule is enforced; and</w:t>
      </w:r>
    </w:p>
    <w:p w14:paraId="3E6D07E2" w14:textId="77777777" w:rsidR="006B3E3F" w:rsidRPr="00D65616" w:rsidRDefault="006B3E3F" w:rsidP="00D65616">
      <w:pPr>
        <w:pStyle w:val="ListParagraph"/>
        <w:numPr>
          <w:ilvl w:val="0"/>
          <w:numId w:val="7"/>
        </w:numPr>
        <w:rPr>
          <w:rFonts w:ascii="Calibri" w:hAnsi="Calibri" w:cs="Calibri"/>
          <w:sz w:val="24"/>
          <w:szCs w:val="24"/>
        </w:rPr>
      </w:pPr>
      <w:r w:rsidRPr="00D65616">
        <w:rPr>
          <w:rFonts w:ascii="Calibri" w:hAnsi="Calibri" w:cs="Calibri"/>
          <w:sz w:val="24"/>
          <w:szCs w:val="24"/>
        </w:rPr>
        <w:t>Potential strategies for education and enforcement;</w:t>
      </w:r>
    </w:p>
    <w:p w14:paraId="267F16E4" w14:textId="77777777" w:rsidR="006E0483" w:rsidRPr="00D65616" w:rsidRDefault="006E0483" w:rsidP="00D65616">
      <w:pPr>
        <w:ind w:left="2520" w:hanging="360"/>
        <w:rPr>
          <w:rFonts w:ascii="Calibri" w:hAnsi="Calibri" w:cs="Calibri"/>
          <w:sz w:val="24"/>
          <w:szCs w:val="24"/>
        </w:rPr>
      </w:pPr>
      <w:r w:rsidRPr="00D65616">
        <w:rPr>
          <w:rFonts w:ascii="Calibri" w:hAnsi="Calibri" w:cs="Calibri"/>
          <w:sz w:val="24"/>
          <w:szCs w:val="24"/>
        </w:rPr>
        <w:t xml:space="preserve">iii.  Propose the </w:t>
      </w:r>
      <w:r w:rsidR="001423F2" w:rsidRPr="00D65616">
        <w:rPr>
          <w:rFonts w:ascii="Calibri" w:hAnsi="Calibri" w:cs="Calibri"/>
          <w:sz w:val="24"/>
          <w:szCs w:val="24"/>
        </w:rPr>
        <w:t xml:space="preserve">inclusion </w:t>
      </w:r>
      <w:r w:rsidRPr="00D65616">
        <w:rPr>
          <w:rFonts w:ascii="Calibri" w:hAnsi="Calibri" w:cs="Calibri"/>
          <w:sz w:val="24"/>
          <w:szCs w:val="24"/>
        </w:rPr>
        <w:t xml:space="preserve">of other outdoor watering provisions, such as time-of-day restrictions and water waste prohibition, if not already in place; </w:t>
      </w:r>
    </w:p>
    <w:p w14:paraId="749E0237" w14:textId="77777777" w:rsidR="009F2E40" w:rsidRPr="00D65616" w:rsidRDefault="000E2DF2" w:rsidP="00D65616">
      <w:pPr>
        <w:ind w:left="2520" w:hanging="360"/>
        <w:rPr>
          <w:rFonts w:ascii="Calibri" w:hAnsi="Calibri" w:cs="Calibri"/>
          <w:sz w:val="24"/>
          <w:szCs w:val="24"/>
        </w:rPr>
      </w:pPr>
      <w:r w:rsidRPr="00D65616">
        <w:rPr>
          <w:rFonts w:ascii="Calibri" w:hAnsi="Calibri" w:cs="Calibri"/>
          <w:sz w:val="24"/>
          <w:szCs w:val="24"/>
        </w:rPr>
        <w:t>i</w:t>
      </w:r>
      <w:r w:rsidR="006E0483" w:rsidRPr="00D65616">
        <w:rPr>
          <w:rFonts w:ascii="Calibri" w:hAnsi="Calibri" w:cs="Calibri"/>
          <w:sz w:val="24"/>
          <w:szCs w:val="24"/>
        </w:rPr>
        <w:t>v</w:t>
      </w:r>
      <w:r w:rsidRPr="00D65616">
        <w:rPr>
          <w:rFonts w:ascii="Calibri" w:hAnsi="Calibri" w:cs="Calibri"/>
          <w:sz w:val="24"/>
          <w:szCs w:val="24"/>
        </w:rPr>
        <w:t xml:space="preserve">. </w:t>
      </w:r>
      <w:r w:rsidRPr="00D65616">
        <w:rPr>
          <w:rFonts w:ascii="Calibri" w:hAnsi="Calibri" w:cs="Calibri"/>
          <w:sz w:val="24"/>
          <w:szCs w:val="24"/>
        </w:rPr>
        <w:tab/>
        <w:t>Identify enforcement mechanisms, including citations with fines and service interruption for repeat offenders;</w:t>
      </w:r>
    </w:p>
    <w:p w14:paraId="6CC7EC91" w14:textId="5F92C528" w:rsidR="009F2E40" w:rsidRPr="00D65616" w:rsidRDefault="000E2DF2" w:rsidP="00D65616">
      <w:pPr>
        <w:ind w:left="2520" w:hanging="360"/>
        <w:rPr>
          <w:rFonts w:ascii="Calibri" w:hAnsi="Calibri" w:cs="Calibri"/>
          <w:sz w:val="24"/>
          <w:szCs w:val="24"/>
        </w:rPr>
      </w:pPr>
      <w:r w:rsidRPr="00D65616">
        <w:rPr>
          <w:rFonts w:ascii="Calibri" w:hAnsi="Calibri" w:cs="Calibri"/>
          <w:sz w:val="24"/>
          <w:szCs w:val="24"/>
        </w:rPr>
        <w:t xml:space="preserve">v. </w:t>
      </w:r>
      <w:r w:rsidRPr="00D65616">
        <w:rPr>
          <w:rFonts w:ascii="Calibri" w:hAnsi="Calibri" w:cs="Calibri"/>
          <w:sz w:val="24"/>
          <w:szCs w:val="24"/>
        </w:rPr>
        <w:tab/>
      </w:r>
      <w:r w:rsidR="006B3E3F" w:rsidRPr="00D65616">
        <w:rPr>
          <w:rFonts w:ascii="Calibri" w:hAnsi="Calibri" w:cs="Calibri"/>
          <w:sz w:val="24"/>
          <w:szCs w:val="24"/>
        </w:rPr>
        <w:t>Conduct public review period to obtain additional feedback on the proposed ordinance, related provisions, and enforcement strategies</w:t>
      </w:r>
      <w:r w:rsidRPr="00D65616">
        <w:rPr>
          <w:rFonts w:ascii="Calibri" w:hAnsi="Calibri" w:cs="Calibri"/>
          <w:sz w:val="24"/>
          <w:szCs w:val="24"/>
        </w:rPr>
        <w:t>;</w:t>
      </w:r>
    </w:p>
    <w:p w14:paraId="4CCB68CB" w14:textId="77777777" w:rsidR="009F2E40" w:rsidRPr="00D65616" w:rsidRDefault="000E2DF2" w:rsidP="00D65616">
      <w:pPr>
        <w:ind w:left="2520" w:hanging="360"/>
        <w:rPr>
          <w:rFonts w:ascii="Calibri" w:hAnsi="Calibri" w:cs="Calibri"/>
          <w:sz w:val="24"/>
          <w:szCs w:val="24"/>
        </w:rPr>
      </w:pPr>
      <w:r w:rsidRPr="00D65616">
        <w:rPr>
          <w:rFonts w:ascii="Calibri" w:hAnsi="Calibri" w:cs="Calibri"/>
          <w:sz w:val="24"/>
          <w:szCs w:val="24"/>
        </w:rPr>
        <w:t>v</w:t>
      </w:r>
      <w:r w:rsidR="006E0483" w:rsidRPr="00D65616">
        <w:rPr>
          <w:rFonts w:ascii="Calibri" w:hAnsi="Calibri" w:cs="Calibri"/>
          <w:sz w:val="24"/>
          <w:szCs w:val="24"/>
        </w:rPr>
        <w:t>i</w:t>
      </w:r>
      <w:r w:rsidRPr="00D65616">
        <w:rPr>
          <w:rFonts w:ascii="Calibri" w:hAnsi="Calibri" w:cs="Calibri"/>
          <w:sz w:val="24"/>
          <w:szCs w:val="24"/>
        </w:rPr>
        <w:t xml:space="preserve">.  </w:t>
      </w:r>
      <w:r w:rsidR="006E0483" w:rsidRPr="00D65616">
        <w:rPr>
          <w:rFonts w:ascii="Calibri" w:hAnsi="Calibri" w:cs="Calibri"/>
          <w:sz w:val="24"/>
          <w:szCs w:val="24"/>
        </w:rPr>
        <w:t xml:space="preserve"> </w:t>
      </w:r>
      <w:r w:rsidRPr="00D65616">
        <w:rPr>
          <w:rFonts w:ascii="Calibri" w:hAnsi="Calibri" w:cs="Calibri"/>
          <w:sz w:val="24"/>
          <w:szCs w:val="24"/>
        </w:rPr>
        <w:t>Develop an education and outreach campaign for informing residents of the watering schedule</w:t>
      </w:r>
      <w:r w:rsidR="00A85625" w:rsidRPr="00D65616">
        <w:rPr>
          <w:rFonts w:ascii="Calibri" w:hAnsi="Calibri" w:cs="Calibri"/>
          <w:sz w:val="24"/>
          <w:szCs w:val="24"/>
        </w:rPr>
        <w:t xml:space="preserve"> and of the long-term cost-savings for delayed or avoided infrastructure</w:t>
      </w:r>
      <w:r w:rsidRPr="00D65616">
        <w:rPr>
          <w:rFonts w:ascii="Calibri" w:hAnsi="Calibri" w:cs="Calibri"/>
          <w:sz w:val="24"/>
          <w:szCs w:val="24"/>
        </w:rPr>
        <w:t xml:space="preserve"> and work with local landscape and irrigation professionals to promote proper landscaping and irrigation practices;</w:t>
      </w:r>
    </w:p>
    <w:p w14:paraId="327FFFCD" w14:textId="77777777" w:rsidR="009F2E40" w:rsidRPr="00D65616" w:rsidRDefault="000E2DF2" w:rsidP="00D65616">
      <w:pPr>
        <w:ind w:left="2520" w:hanging="360"/>
        <w:rPr>
          <w:rFonts w:ascii="Calibri" w:hAnsi="Calibri" w:cs="Calibri"/>
          <w:sz w:val="24"/>
          <w:szCs w:val="24"/>
        </w:rPr>
      </w:pPr>
      <w:r w:rsidRPr="00D65616">
        <w:rPr>
          <w:rFonts w:ascii="Calibri" w:hAnsi="Calibri" w:cs="Calibri"/>
          <w:sz w:val="24"/>
          <w:szCs w:val="24"/>
        </w:rPr>
        <w:t>vi</w:t>
      </w:r>
      <w:r w:rsidR="006E0483" w:rsidRPr="00D65616">
        <w:rPr>
          <w:rFonts w:ascii="Calibri" w:hAnsi="Calibri" w:cs="Calibri"/>
          <w:sz w:val="24"/>
          <w:szCs w:val="24"/>
        </w:rPr>
        <w:t>i</w:t>
      </w:r>
      <w:r w:rsidRPr="00D65616">
        <w:rPr>
          <w:rFonts w:ascii="Calibri" w:hAnsi="Calibri" w:cs="Calibri"/>
          <w:sz w:val="24"/>
          <w:szCs w:val="24"/>
        </w:rPr>
        <w:t xml:space="preserve">. </w:t>
      </w:r>
      <w:r w:rsidRPr="00D65616">
        <w:rPr>
          <w:rFonts w:ascii="Calibri" w:hAnsi="Calibri" w:cs="Calibri"/>
          <w:sz w:val="24"/>
          <w:szCs w:val="24"/>
        </w:rPr>
        <w:tab/>
        <w:t>Develop an enforcement plan for ensuring compliance with the ordinance, including a mechanism for reporting violations or the enlistment of code enforcement officers; and</w:t>
      </w:r>
    </w:p>
    <w:p w14:paraId="73851CF5" w14:textId="77777777" w:rsidR="009F2E40" w:rsidRPr="00D65616" w:rsidRDefault="000E2DF2" w:rsidP="00D65616">
      <w:pPr>
        <w:ind w:left="2520" w:hanging="360"/>
        <w:rPr>
          <w:rFonts w:ascii="Calibri" w:hAnsi="Calibri" w:cs="Calibri"/>
          <w:sz w:val="24"/>
          <w:szCs w:val="24"/>
        </w:rPr>
      </w:pPr>
      <w:r w:rsidRPr="00D65616">
        <w:rPr>
          <w:rFonts w:ascii="Calibri" w:hAnsi="Calibri" w:cs="Calibri"/>
          <w:sz w:val="24"/>
          <w:szCs w:val="24"/>
        </w:rPr>
        <w:t>vii</w:t>
      </w:r>
      <w:r w:rsidR="006E0483" w:rsidRPr="00D65616">
        <w:rPr>
          <w:rFonts w:ascii="Calibri" w:hAnsi="Calibri" w:cs="Calibri"/>
          <w:sz w:val="24"/>
          <w:szCs w:val="24"/>
        </w:rPr>
        <w:t>i</w:t>
      </w:r>
      <w:r w:rsidRPr="00D65616">
        <w:rPr>
          <w:rFonts w:ascii="Calibri" w:hAnsi="Calibri" w:cs="Calibri"/>
          <w:sz w:val="24"/>
          <w:szCs w:val="24"/>
        </w:rPr>
        <w:t>.</w:t>
      </w:r>
      <w:r w:rsidRPr="00D65616">
        <w:rPr>
          <w:rFonts w:ascii="Calibri" w:hAnsi="Calibri" w:cs="Calibri"/>
          <w:sz w:val="24"/>
          <w:szCs w:val="24"/>
        </w:rPr>
        <w:tab/>
        <w:t>Obtain final approval of ordinance.</w:t>
      </w:r>
    </w:p>
    <w:p w14:paraId="54B4D9C4" w14:textId="77777777" w:rsidR="009F2E40" w:rsidRPr="00D65616" w:rsidRDefault="000E2DF2" w:rsidP="00D65616">
      <w:pPr>
        <w:ind w:left="720" w:firstLine="720"/>
        <w:rPr>
          <w:rFonts w:ascii="Calibri" w:hAnsi="Calibri" w:cs="Calibri"/>
          <w:sz w:val="24"/>
          <w:szCs w:val="24"/>
        </w:rPr>
      </w:pPr>
      <w:r w:rsidRPr="00D65616">
        <w:rPr>
          <w:rFonts w:ascii="Calibri" w:hAnsi="Calibri" w:cs="Calibri"/>
          <w:sz w:val="24"/>
          <w:szCs w:val="24"/>
        </w:rPr>
        <w:t>b.   Following ordinance adoption</w:t>
      </w:r>
    </w:p>
    <w:p w14:paraId="39130A4C" w14:textId="77777777" w:rsidR="009F2E40" w:rsidRPr="00D65616" w:rsidRDefault="000E2DF2" w:rsidP="00D65616">
      <w:pPr>
        <w:ind w:left="2520" w:hanging="360"/>
        <w:rPr>
          <w:rFonts w:ascii="Calibri" w:hAnsi="Calibri" w:cs="Calibri"/>
          <w:sz w:val="24"/>
          <w:szCs w:val="24"/>
        </w:rPr>
      </w:pPr>
      <w:proofErr w:type="spellStart"/>
      <w:r w:rsidRPr="00D65616">
        <w:rPr>
          <w:rFonts w:ascii="Calibri" w:hAnsi="Calibri" w:cs="Calibri"/>
          <w:sz w:val="24"/>
          <w:szCs w:val="24"/>
        </w:rPr>
        <w:t>i</w:t>
      </w:r>
      <w:proofErr w:type="spellEnd"/>
      <w:r w:rsidRPr="00D65616">
        <w:rPr>
          <w:rFonts w:ascii="Calibri" w:hAnsi="Calibri" w:cs="Calibri"/>
          <w:sz w:val="24"/>
          <w:szCs w:val="24"/>
        </w:rPr>
        <w:t xml:space="preserve">.   </w:t>
      </w:r>
      <w:r w:rsidR="00C31E7C" w:rsidRPr="00D65616">
        <w:rPr>
          <w:rFonts w:ascii="Calibri" w:hAnsi="Calibri" w:cs="Calibri"/>
          <w:sz w:val="24"/>
          <w:szCs w:val="24"/>
        </w:rPr>
        <w:t xml:space="preserve"> </w:t>
      </w:r>
      <w:r w:rsidRPr="00D65616">
        <w:rPr>
          <w:rFonts w:ascii="Calibri" w:hAnsi="Calibri" w:cs="Calibri"/>
          <w:sz w:val="24"/>
          <w:szCs w:val="24"/>
        </w:rPr>
        <w:t>Continue implementation and outreach efforts;</w:t>
      </w:r>
    </w:p>
    <w:p w14:paraId="2A7ED423" w14:textId="77777777" w:rsidR="009F2E40" w:rsidRPr="00D65616" w:rsidRDefault="000E2DF2" w:rsidP="00D65616">
      <w:pPr>
        <w:ind w:left="2520" w:hanging="360"/>
        <w:rPr>
          <w:rFonts w:ascii="Calibri" w:hAnsi="Calibri" w:cs="Calibri"/>
          <w:sz w:val="24"/>
          <w:szCs w:val="24"/>
        </w:rPr>
      </w:pPr>
      <w:r w:rsidRPr="00D65616">
        <w:rPr>
          <w:rFonts w:ascii="Calibri" w:hAnsi="Calibri" w:cs="Calibri"/>
          <w:sz w:val="24"/>
          <w:szCs w:val="24"/>
        </w:rPr>
        <w:t xml:space="preserve">ii.   </w:t>
      </w:r>
      <w:r w:rsidRPr="00D65616">
        <w:rPr>
          <w:rFonts w:ascii="Calibri" w:hAnsi="Calibri" w:cs="Calibri"/>
          <w:sz w:val="24"/>
          <w:szCs w:val="24"/>
        </w:rPr>
        <w:tab/>
        <w:t>Initiate enforcement program;</w:t>
      </w:r>
    </w:p>
    <w:p w14:paraId="5E9D03FA" w14:textId="77777777" w:rsidR="009F2E40" w:rsidRPr="00D65616" w:rsidRDefault="000E2DF2" w:rsidP="00D65616">
      <w:pPr>
        <w:ind w:left="2520" w:hanging="360"/>
        <w:rPr>
          <w:rFonts w:ascii="Calibri" w:hAnsi="Calibri" w:cs="Calibri"/>
          <w:sz w:val="24"/>
          <w:szCs w:val="24"/>
        </w:rPr>
      </w:pPr>
      <w:r w:rsidRPr="00D65616">
        <w:rPr>
          <w:rFonts w:ascii="Calibri" w:hAnsi="Calibri" w:cs="Calibri"/>
          <w:sz w:val="24"/>
          <w:szCs w:val="24"/>
        </w:rPr>
        <w:t xml:space="preserve">iii. </w:t>
      </w:r>
      <w:r w:rsidRPr="00D65616">
        <w:rPr>
          <w:rFonts w:ascii="Calibri" w:hAnsi="Calibri" w:cs="Calibri"/>
          <w:sz w:val="24"/>
          <w:szCs w:val="24"/>
        </w:rPr>
        <w:tab/>
        <w:t>Review effectiveness of education and enforcement strategies and refine as needed; and</w:t>
      </w:r>
    </w:p>
    <w:p w14:paraId="48AE6FAD" w14:textId="77777777" w:rsidR="009F2E40" w:rsidRPr="00D65616" w:rsidRDefault="000E2DF2" w:rsidP="00D65616">
      <w:pPr>
        <w:ind w:left="2520" w:hanging="360"/>
        <w:rPr>
          <w:rFonts w:ascii="Calibri" w:hAnsi="Calibri" w:cs="Calibri"/>
          <w:sz w:val="24"/>
          <w:szCs w:val="24"/>
        </w:rPr>
      </w:pPr>
      <w:r w:rsidRPr="00D65616">
        <w:rPr>
          <w:rFonts w:ascii="Calibri" w:hAnsi="Calibri" w:cs="Calibri"/>
          <w:sz w:val="24"/>
          <w:szCs w:val="24"/>
        </w:rPr>
        <w:t xml:space="preserve">iv. </w:t>
      </w:r>
      <w:r w:rsidRPr="00D65616">
        <w:rPr>
          <w:rFonts w:ascii="Calibri" w:hAnsi="Calibri" w:cs="Calibri"/>
          <w:sz w:val="24"/>
          <w:szCs w:val="24"/>
        </w:rPr>
        <w:tab/>
        <w:t xml:space="preserve">Review effectiveness of the watering schedule in reducing outdoor water use and </w:t>
      </w:r>
      <w:r w:rsidR="005654BB" w:rsidRPr="00D65616">
        <w:rPr>
          <w:rFonts w:ascii="Calibri" w:hAnsi="Calibri" w:cs="Calibri"/>
          <w:sz w:val="24"/>
          <w:szCs w:val="24"/>
        </w:rPr>
        <w:t xml:space="preserve">adapt as appropriate to maximize savings, consider </w:t>
      </w:r>
      <w:r w:rsidRPr="00D65616">
        <w:rPr>
          <w:rFonts w:ascii="Calibri" w:hAnsi="Calibri" w:cs="Calibri"/>
          <w:sz w:val="24"/>
          <w:szCs w:val="24"/>
        </w:rPr>
        <w:t>whether a once per week watering schedule would be feasible.</w:t>
      </w:r>
    </w:p>
    <w:p w14:paraId="66FF223A" w14:textId="77777777" w:rsidR="009F2E40" w:rsidRPr="00D65616" w:rsidRDefault="000E2DF2" w:rsidP="00D65616">
      <w:pPr>
        <w:rPr>
          <w:rFonts w:ascii="Calibri" w:hAnsi="Calibri" w:cs="Calibri"/>
          <w:sz w:val="24"/>
          <w:szCs w:val="24"/>
        </w:rPr>
      </w:pPr>
      <w:r w:rsidRPr="00D65616">
        <w:rPr>
          <w:rFonts w:ascii="Calibri" w:hAnsi="Calibri" w:cs="Calibri"/>
          <w:sz w:val="24"/>
          <w:szCs w:val="24"/>
        </w:rPr>
        <w:t xml:space="preserve"> </w:t>
      </w:r>
    </w:p>
    <w:p w14:paraId="64D0F7DD" w14:textId="77777777" w:rsidR="009F2E40" w:rsidRPr="00D65616" w:rsidRDefault="000E2DF2" w:rsidP="00D65616">
      <w:pPr>
        <w:ind w:firstLine="720"/>
        <w:rPr>
          <w:rFonts w:ascii="Calibri" w:hAnsi="Calibri" w:cs="Calibri"/>
          <w:sz w:val="24"/>
          <w:szCs w:val="24"/>
          <w:u w:val="single"/>
        </w:rPr>
      </w:pPr>
      <w:r w:rsidRPr="00D65616">
        <w:rPr>
          <w:rFonts w:ascii="Calibri" w:hAnsi="Calibri" w:cs="Calibri"/>
          <w:sz w:val="24"/>
          <w:szCs w:val="24"/>
        </w:rPr>
        <w:lastRenderedPageBreak/>
        <w:t xml:space="preserve">2)  </w:t>
      </w:r>
      <w:r w:rsidRPr="00D65616">
        <w:rPr>
          <w:rFonts w:ascii="Calibri" w:hAnsi="Calibri" w:cs="Calibri"/>
          <w:sz w:val="24"/>
          <w:szCs w:val="24"/>
          <w:u w:val="single"/>
        </w:rPr>
        <w:t>For utilities without regulatory authority</w:t>
      </w:r>
    </w:p>
    <w:p w14:paraId="3FC1CF99" w14:textId="77777777" w:rsidR="009F2E40" w:rsidRPr="00D65616" w:rsidRDefault="000E2DF2" w:rsidP="00D65616">
      <w:pPr>
        <w:ind w:left="720" w:firstLine="720"/>
        <w:rPr>
          <w:rFonts w:ascii="Calibri" w:hAnsi="Calibri" w:cs="Calibri"/>
          <w:sz w:val="24"/>
          <w:szCs w:val="24"/>
        </w:rPr>
      </w:pPr>
      <w:r w:rsidRPr="00D65616">
        <w:rPr>
          <w:rFonts w:ascii="Calibri" w:hAnsi="Calibri" w:cs="Calibri"/>
          <w:sz w:val="24"/>
          <w:szCs w:val="24"/>
        </w:rPr>
        <w:t>a.   First 12 months</w:t>
      </w:r>
    </w:p>
    <w:p w14:paraId="0945F328" w14:textId="77777777" w:rsidR="009F2E40" w:rsidRPr="00D65616" w:rsidRDefault="000E2DF2" w:rsidP="00D65616">
      <w:pPr>
        <w:ind w:left="2520" w:hanging="360"/>
        <w:rPr>
          <w:rFonts w:ascii="Calibri" w:hAnsi="Calibri" w:cs="Calibri"/>
          <w:sz w:val="24"/>
          <w:szCs w:val="24"/>
        </w:rPr>
      </w:pPr>
      <w:proofErr w:type="spellStart"/>
      <w:r w:rsidRPr="00D65616">
        <w:rPr>
          <w:rFonts w:ascii="Calibri" w:hAnsi="Calibri" w:cs="Calibri"/>
          <w:sz w:val="24"/>
          <w:szCs w:val="24"/>
        </w:rPr>
        <w:t>i</w:t>
      </w:r>
      <w:proofErr w:type="spellEnd"/>
      <w:r w:rsidRPr="00D65616">
        <w:rPr>
          <w:rFonts w:ascii="Calibri" w:hAnsi="Calibri" w:cs="Calibri"/>
          <w:sz w:val="24"/>
          <w:szCs w:val="24"/>
        </w:rPr>
        <w:t xml:space="preserve">.   </w:t>
      </w:r>
      <w:r w:rsidR="00C31E7C" w:rsidRPr="00D65616">
        <w:rPr>
          <w:rFonts w:ascii="Calibri" w:hAnsi="Calibri" w:cs="Calibri"/>
          <w:sz w:val="24"/>
          <w:szCs w:val="24"/>
        </w:rPr>
        <w:t xml:space="preserve"> </w:t>
      </w:r>
      <w:r w:rsidRPr="00D65616">
        <w:rPr>
          <w:rFonts w:ascii="Calibri" w:hAnsi="Calibri" w:cs="Calibri"/>
          <w:sz w:val="24"/>
          <w:szCs w:val="24"/>
        </w:rPr>
        <w:t xml:space="preserve">Organize and conduct stakeholder process to gather </w:t>
      </w:r>
      <w:proofErr w:type="gramStart"/>
      <w:r w:rsidRPr="00D65616">
        <w:rPr>
          <w:rFonts w:ascii="Calibri" w:hAnsi="Calibri" w:cs="Calibri"/>
          <w:sz w:val="24"/>
          <w:szCs w:val="24"/>
        </w:rPr>
        <w:t>general public</w:t>
      </w:r>
      <w:proofErr w:type="gramEnd"/>
      <w:r w:rsidRPr="00D65616">
        <w:rPr>
          <w:rFonts w:ascii="Calibri" w:hAnsi="Calibri" w:cs="Calibri"/>
          <w:sz w:val="24"/>
          <w:szCs w:val="24"/>
        </w:rPr>
        <w:t xml:space="preserve"> input as well as input from the landscape and irrigation community;</w:t>
      </w:r>
    </w:p>
    <w:p w14:paraId="5B8DFF73" w14:textId="77777777" w:rsidR="00F47FC5" w:rsidRPr="00D65616" w:rsidRDefault="000E2DF2" w:rsidP="00D65616">
      <w:pPr>
        <w:ind w:left="2520" w:hanging="360"/>
        <w:rPr>
          <w:rFonts w:ascii="Calibri" w:hAnsi="Calibri" w:cs="Calibri"/>
          <w:sz w:val="24"/>
          <w:szCs w:val="24"/>
        </w:rPr>
      </w:pPr>
      <w:r w:rsidRPr="00D65616">
        <w:rPr>
          <w:rFonts w:ascii="Calibri" w:hAnsi="Calibri" w:cs="Calibri"/>
          <w:sz w:val="24"/>
          <w:szCs w:val="24"/>
        </w:rPr>
        <w:t xml:space="preserve">ii.   </w:t>
      </w:r>
      <w:r w:rsidRPr="00D65616">
        <w:rPr>
          <w:rFonts w:ascii="Calibri" w:hAnsi="Calibri" w:cs="Calibri"/>
          <w:sz w:val="24"/>
          <w:szCs w:val="24"/>
        </w:rPr>
        <w:tab/>
        <w:t xml:space="preserve">Design and implement a voluntary no more than twice per week watering schedule; </w:t>
      </w:r>
    </w:p>
    <w:p w14:paraId="718DC846" w14:textId="77777777" w:rsidR="009F2E40" w:rsidRPr="00D65616" w:rsidRDefault="00F47FC5" w:rsidP="00D65616">
      <w:pPr>
        <w:ind w:left="2520" w:hanging="360"/>
        <w:rPr>
          <w:rFonts w:ascii="Calibri" w:hAnsi="Calibri" w:cs="Calibri"/>
          <w:sz w:val="24"/>
          <w:szCs w:val="24"/>
        </w:rPr>
      </w:pPr>
      <w:r w:rsidRPr="00D65616">
        <w:rPr>
          <w:rFonts w:ascii="Calibri" w:hAnsi="Calibri" w:cs="Calibri"/>
          <w:sz w:val="24"/>
          <w:szCs w:val="24"/>
        </w:rPr>
        <w:t>iii.</w:t>
      </w:r>
      <w:r w:rsidRPr="00D65616">
        <w:rPr>
          <w:rFonts w:ascii="Calibri" w:hAnsi="Calibri" w:cs="Calibri"/>
          <w:sz w:val="24"/>
          <w:szCs w:val="24"/>
        </w:rPr>
        <w:tab/>
        <w:t xml:space="preserve">Assess potential to adjust fee structure to incentivize compliance with the watering schedule; </w:t>
      </w:r>
      <w:r w:rsidR="000E2DF2" w:rsidRPr="00D65616">
        <w:rPr>
          <w:rFonts w:ascii="Calibri" w:hAnsi="Calibri" w:cs="Calibri"/>
          <w:sz w:val="24"/>
          <w:szCs w:val="24"/>
        </w:rPr>
        <w:t>and</w:t>
      </w:r>
    </w:p>
    <w:p w14:paraId="67491C0A" w14:textId="77777777" w:rsidR="009F2E40" w:rsidRPr="00D65616" w:rsidRDefault="000E2DF2" w:rsidP="00D65616">
      <w:pPr>
        <w:ind w:left="2520" w:hanging="360"/>
        <w:rPr>
          <w:rFonts w:ascii="Calibri" w:hAnsi="Calibri" w:cs="Calibri"/>
          <w:sz w:val="24"/>
          <w:szCs w:val="24"/>
        </w:rPr>
      </w:pPr>
      <w:r w:rsidRPr="00D65616">
        <w:rPr>
          <w:rFonts w:ascii="Calibri" w:hAnsi="Calibri" w:cs="Calibri"/>
          <w:sz w:val="24"/>
          <w:szCs w:val="24"/>
        </w:rPr>
        <w:t>i</w:t>
      </w:r>
      <w:r w:rsidR="00F47FC5" w:rsidRPr="00D65616">
        <w:rPr>
          <w:rFonts w:ascii="Calibri" w:hAnsi="Calibri" w:cs="Calibri"/>
          <w:sz w:val="24"/>
          <w:szCs w:val="24"/>
        </w:rPr>
        <w:t>v</w:t>
      </w:r>
      <w:r w:rsidRPr="00D65616">
        <w:rPr>
          <w:rFonts w:ascii="Calibri" w:hAnsi="Calibri" w:cs="Calibri"/>
          <w:sz w:val="24"/>
          <w:szCs w:val="24"/>
        </w:rPr>
        <w:t xml:space="preserve">. </w:t>
      </w:r>
      <w:r w:rsidRPr="00D65616">
        <w:rPr>
          <w:rFonts w:ascii="Calibri" w:hAnsi="Calibri" w:cs="Calibri"/>
          <w:sz w:val="24"/>
          <w:szCs w:val="24"/>
        </w:rPr>
        <w:tab/>
        <w:t>Develop an educational campaign for informing water customers of the voluntary program and work with local landscape and irrigation professionals to promote proper landscaping and irrigation practices.</w:t>
      </w:r>
    </w:p>
    <w:p w14:paraId="7AC59A26" w14:textId="77777777" w:rsidR="009F2E40" w:rsidRPr="00D65616" w:rsidRDefault="000E2DF2" w:rsidP="00D65616">
      <w:pPr>
        <w:ind w:left="720" w:firstLine="720"/>
        <w:rPr>
          <w:rFonts w:ascii="Calibri" w:hAnsi="Calibri" w:cs="Calibri"/>
          <w:sz w:val="24"/>
          <w:szCs w:val="24"/>
        </w:rPr>
      </w:pPr>
      <w:r w:rsidRPr="00D65616">
        <w:rPr>
          <w:rFonts w:ascii="Calibri" w:hAnsi="Calibri" w:cs="Calibri"/>
          <w:sz w:val="24"/>
          <w:szCs w:val="24"/>
        </w:rPr>
        <w:t>b.   Following program adoption</w:t>
      </w:r>
    </w:p>
    <w:p w14:paraId="09B7A0F0" w14:textId="77777777" w:rsidR="009F2E40" w:rsidRPr="00D65616" w:rsidRDefault="000E2DF2" w:rsidP="00D65616">
      <w:pPr>
        <w:ind w:left="2520" w:hanging="360"/>
        <w:rPr>
          <w:rFonts w:ascii="Calibri" w:hAnsi="Calibri" w:cs="Calibri"/>
          <w:sz w:val="24"/>
          <w:szCs w:val="24"/>
        </w:rPr>
      </w:pPr>
      <w:proofErr w:type="spellStart"/>
      <w:r w:rsidRPr="00D65616">
        <w:rPr>
          <w:rFonts w:ascii="Calibri" w:hAnsi="Calibri" w:cs="Calibri"/>
          <w:sz w:val="24"/>
          <w:szCs w:val="24"/>
        </w:rPr>
        <w:t>i</w:t>
      </w:r>
      <w:proofErr w:type="spellEnd"/>
      <w:r w:rsidRPr="00D65616">
        <w:rPr>
          <w:rFonts w:ascii="Calibri" w:hAnsi="Calibri" w:cs="Calibri"/>
          <w:sz w:val="24"/>
          <w:szCs w:val="24"/>
        </w:rPr>
        <w:t>.    Continue implementation and outreach efforts; and</w:t>
      </w:r>
    </w:p>
    <w:p w14:paraId="64A5D7D9" w14:textId="77777777" w:rsidR="009F2E40" w:rsidRPr="00D65616" w:rsidRDefault="000E2DF2" w:rsidP="00D65616">
      <w:pPr>
        <w:ind w:left="2520" w:hanging="360"/>
        <w:rPr>
          <w:rFonts w:ascii="Calibri" w:hAnsi="Calibri" w:cs="Calibri"/>
          <w:sz w:val="24"/>
          <w:szCs w:val="24"/>
        </w:rPr>
      </w:pPr>
      <w:r w:rsidRPr="00D65616">
        <w:rPr>
          <w:rFonts w:ascii="Calibri" w:hAnsi="Calibri" w:cs="Calibri"/>
          <w:sz w:val="24"/>
          <w:szCs w:val="24"/>
        </w:rPr>
        <w:t xml:space="preserve">ii.   </w:t>
      </w:r>
      <w:r w:rsidRPr="00D65616">
        <w:rPr>
          <w:rFonts w:ascii="Calibri" w:hAnsi="Calibri" w:cs="Calibri"/>
          <w:sz w:val="24"/>
          <w:szCs w:val="24"/>
        </w:rPr>
        <w:tab/>
        <w:t>Review effectiveness of the education campaign and voluntary program and refine as needed.</w:t>
      </w:r>
    </w:p>
    <w:p w14:paraId="4217E4C9" w14:textId="77777777" w:rsidR="00D65616" w:rsidRDefault="00D65616" w:rsidP="00D65616">
      <w:pPr>
        <w:pStyle w:val="Heading1"/>
        <w:keepNext w:val="0"/>
        <w:keepLines w:val="0"/>
        <w:spacing w:before="0" w:after="0"/>
        <w:rPr>
          <w:rFonts w:ascii="Calibri" w:hAnsi="Calibri" w:cs="Calibri"/>
          <w:b/>
          <w:sz w:val="24"/>
          <w:szCs w:val="24"/>
        </w:rPr>
      </w:pPr>
      <w:bookmarkStart w:id="4" w:name="_bgb2e51ylln" w:colFirst="0" w:colLast="0"/>
      <w:bookmarkEnd w:id="4"/>
    </w:p>
    <w:p w14:paraId="495696AB" w14:textId="07181630" w:rsidR="009F2E40" w:rsidRPr="00650CF5" w:rsidRDefault="000E2DF2" w:rsidP="00D65616">
      <w:pPr>
        <w:pStyle w:val="Heading1"/>
        <w:keepNext w:val="0"/>
        <w:keepLines w:val="0"/>
        <w:spacing w:before="0" w:after="0"/>
        <w:rPr>
          <w:rFonts w:ascii="Century Gothic" w:hAnsi="Century Gothic" w:cs="Calibri"/>
          <w:color w:val="9D3511"/>
          <w:sz w:val="28"/>
          <w:szCs w:val="28"/>
        </w:rPr>
      </w:pPr>
      <w:r w:rsidRPr="00650CF5">
        <w:rPr>
          <w:rFonts w:ascii="Century Gothic" w:hAnsi="Century Gothic" w:cs="Calibri"/>
          <w:color w:val="9D3511"/>
          <w:sz w:val="28"/>
          <w:szCs w:val="28"/>
        </w:rPr>
        <w:t>Measuring Implementation &amp; Determining Water Savings</w:t>
      </w:r>
    </w:p>
    <w:p w14:paraId="19DEFB1C" w14:textId="77777777" w:rsidR="009F2E40" w:rsidRPr="00D65616" w:rsidRDefault="000E2DF2" w:rsidP="00D65616">
      <w:pPr>
        <w:rPr>
          <w:rFonts w:ascii="Calibri" w:hAnsi="Calibri" w:cs="Calibri"/>
          <w:sz w:val="24"/>
          <w:szCs w:val="24"/>
        </w:rPr>
      </w:pPr>
      <w:r w:rsidRPr="00D65616">
        <w:rPr>
          <w:rFonts w:ascii="Calibri" w:hAnsi="Calibri" w:cs="Calibri"/>
          <w:sz w:val="24"/>
          <w:szCs w:val="24"/>
        </w:rPr>
        <w:t>The evaluation of BMP implementation should focus on education, customer engagement, and overall compliance. Utilities should conduct an internal review of their educational outreach and enforcement plans to assess the success of their implementation efforts. Utilities may address the following metrics:</w:t>
      </w:r>
    </w:p>
    <w:p w14:paraId="1A54249C" w14:textId="77777777" w:rsidR="009F2E40" w:rsidRPr="00D65616" w:rsidRDefault="009F2E40" w:rsidP="00D65616">
      <w:pPr>
        <w:rPr>
          <w:rFonts w:ascii="Calibri" w:hAnsi="Calibri" w:cs="Calibri"/>
          <w:sz w:val="24"/>
          <w:szCs w:val="24"/>
        </w:rPr>
      </w:pPr>
    </w:p>
    <w:p w14:paraId="290D3A6F" w14:textId="77777777" w:rsidR="009F2E40" w:rsidRPr="00D65616" w:rsidRDefault="000E2DF2" w:rsidP="00D65616">
      <w:pPr>
        <w:ind w:left="1080" w:hanging="360"/>
        <w:rPr>
          <w:rFonts w:ascii="Calibri" w:hAnsi="Calibri" w:cs="Calibri"/>
          <w:sz w:val="24"/>
          <w:szCs w:val="24"/>
        </w:rPr>
      </w:pPr>
      <w:r w:rsidRPr="00D65616">
        <w:rPr>
          <w:rFonts w:ascii="Calibri" w:hAnsi="Calibri" w:cs="Calibri"/>
          <w:sz w:val="24"/>
          <w:szCs w:val="24"/>
        </w:rPr>
        <w:t xml:space="preserve">1)  </w:t>
      </w:r>
      <w:r w:rsidRPr="00D65616">
        <w:rPr>
          <w:rFonts w:ascii="Calibri" w:hAnsi="Calibri" w:cs="Calibri"/>
          <w:sz w:val="24"/>
          <w:szCs w:val="24"/>
        </w:rPr>
        <w:tab/>
        <w:t>Frequency of public messaging campaigns, including number of residents reached via social media or number of people signing up for newsletters</w:t>
      </w:r>
    </w:p>
    <w:p w14:paraId="7B876BEB" w14:textId="77777777" w:rsidR="009F2E40" w:rsidRPr="00D65616" w:rsidRDefault="000E2DF2" w:rsidP="00D65616">
      <w:pPr>
        <w:ind w:left="1080" w:hanging="360"/>
        <w:rPr>
          <w:rFonts w:ascii="Calibri" w:hAnsi="Calibri" w:cs="Calibri"/>
          <w:sz w:val="24"/>
          <w:szCs w:val="24"/>
        </w:rPr>
      </w:pPr>
      <w:r w:rsidRPr="00D65616">
        <w:rPr>
          <w:rFonts w:ascii="Calibri" w:hAnsi="Calibri" w:cs="Calibri"/>
          <w:sz w:val="24"/>
          <w:szCs w:val="24"/>
        </w:rPr>
        <w:t xml:space="preserve">2)  </w:t>
      </w:r>
      <w:r w:rsidRPr="00D65616">
        <w:rPr>
          <w:rFonts w:ascii="Calibri" w:hAnsi="Calibri" w:cs="Calibri"/>
          <w:sz w:val="24"/>
          <w:szCs w:val="24"/>
        </w:rPr>
        <w:tab/>
        <w:t>Number of external educational opportunities pursued by the utility (i.e., teaming with garden centers or institutions to produce educational materials or tools)</w:t>
      </w:r>
    </w:p>
    <w:p w14:paraId="15440E09" w14:textId="77777777" w:rsidR="009F2E40" w:rsidRPr="00D65616" w:rsidRDefault="000E2DF2" w:rsidP="00D65616">
      <w:pPr>
        <w:ind w:left="1080" w:hanging="360"/>
        <w:rPr>
          <w:rFonts w:ascii="Calibri" w:hAnsi="Calibri" w:cs="Calibri"/>
          <w:sz w:val="24"/>
          <w:szCs w:val="24"/>
        </w:rPr>
      </w:pPr>
      <w:r w:rsidRPr="00D65616">
        <w:rPr>
          <w:rFonts w:ascii="Calibri" w:hAnsi="Calibri" w:cs="Calibri"/>
          <w:sz w:val="24"/>
          <w:szCs w:val="24"/>
        </w:rPr>
        <w:t xml:space="preserve">3)  </w:t>
      </w:r>
      <w:r w:rsidRPr="00D65616">
        <w:rPr>
          <w:rFonts w:ascii="Calibri" w:hAnsi="Calibri" w:cs="Calibri"/>
          <w:sz w:val="24"/>
          <w:szCs w:val="24"/>
        </w:rPr>
        <w:tab/>
        <w:t>Records of enforcement mechanisms, including number of violations reported online or via hotline and number of residents using the mobile app</w:t>
      </w:r>
    </w:p>
    <w:p w14:paraId="6EDB25E4" w14:textId="77777777" w:rsidR="009F2E40" w:rsidRPr="00D65616" w:rsidRDefault="000E2DF2" w:rsidP="00D65616">
      <w:pPr>
        <w:ind w:left="1080" w:hanging="360"/>
        <w:rPr>
          <w:rFonts w:ascii="Calibri" w:hAnsi="Calibri" w:cs="Calibri"/>
          <w:sz w:val="24"/>
          <w:szCs w:val="24"/>
        </w:rPr>
      </w:pPr>
      <w:r w:rsidRPr="00D65616">
        <w:rPr>
          <w:rFonts w:ascii="Calibri" w:hAnsi="Calibri" w:cs="Calibri"/>
          <w:sz w:val="24"/>
          <w:szCs w:val="24"/>
        </w:rPr>
        <w:t xml:space="preserve">4)  </w:t>
      </w:r>
      <w:r w:rsidRPr="00D65616">
        <w:rPr>
          <w:rFonts w:ascii="Calibri" w:hAnsi="Calibri" w:cs="Calibri"/>
          <w:sz w:val="24"/>
          <w:szCs w:val="24"/>
        </w:rPr>
        <w:tab/>
        <w:t>Records of enforcement actions, including number of reported violations, location of violations, time of violations, and amount of revenue generated by fines</w:t>
      </w:r>
    </w:p>
    <w:p w14:paraId="684985A0" w14:textId="77777777" w:rsidR="009F2E40" w:rsidRPr="00D65616" w:rsidRDefault="000E2DF2" w:rsidP="00D65616">
      <w:pPr>
        <w:ind w:left="1080" w:hanging="360"/>
        <w:rPr>
          <w:rFonts w:ascii="Calibri" w:hAnsi="Calibri" w:cs="Calibri"/>
          <w:sz w:val="24"/>
          <w:szCs w:val="24"/>
        </w:rPr>
      </w:pPr>
      <w:r w:rsidRPr="00D65616">
        <w:rPr>
          <w:rFonts w:ascii="Calibri" w:hAnsi="Calibri" w:cs="Calibri"/>
          <w:sz w:val="24"/>
          <w:szCs w:val="24"/>
        </w:rPr>
        <w:t xml:space="preserve">5)  </w:t>
      </w:r>
      <w:r w:rsidRPr="00D65616">
        <w:rPr>
          <w:rFonts w:ascii="Calibri" w:hAnsi="Calibri" w:cs="Calibri"/>
          <w:sz w:val="24"/>
          <w:szCs w:val="24"/>
        </w:rPr>
        <w:tab/>
        <w:t>Customer water use records prior to and after the ordinance was adopted</w:t>
      </w:r>
      <w:r w:rsidR="000E0398" w:rsidRPr="00D65616">
        <w:rPr>
          <w:rFonts w:ascii="Calibri" w:hAnsi="Calibri" w:cs="Calibri"/>
          <w:sz w:val="24"/>
          <w:szCs w:val="24"/>
        </w:rPr>
        <w:t xml:space="preserve"> in the context of seasonal, temperature and precipitation changes. </w:t>
      </w:r>
    </w:p>
    <w:p w14:paraId="6798373F" w14:textId="77777777" w:rsidR="009F2E40" w:rsidRPr="00D65616" w:rsidRDefault="000E2DF2" w:rsidP="00D65616">
      <w:pPr>
        <w:rPr>
          <w:rFonts w:ascii="Calibri" w:hAnsi="Calibri" w:cs="Calibri"/>
          <w:sz w:val="24"/>
          <w:szCs w:val="24"/>
        </w:rPr>
      </w:pPr>
      <w:r w:rsidRPr="00D65616">
        <w:rPr>
          <w:rFonts w:ascii="Calibri" w:hAnsi="Calibri" w:cs="Calibri"/>
          <w:sz w:val="24"/>
          <w:szCs w:val="24"/>
        </w:rPr>
        <w:t xml:space="preserve"> </w:t>
      </w:r>
    </w:p>
    <w:p w14:paraId="558C49D9" w14:textId="77777777" w:rsidR="009F2E40" w:rsidRPr="00D65616" w:rsidRDefault="000E2DF2" w:rsidP="00D65616">
      <w:pPr>
        <w:rPr>
          <w:rFonts w:ascii="Calibri" w:hAnsi="Calibri" w:cs="Calibri"/>
          <w:sz w:val="24"/>
          <w:szCs w:val="24"/>
        </w:rPr>
      </w:pPr>
      <w:r w:rsidRPr="00D65616">
        <w:rPr>
          <w:rFonts w:ascii="Calibri" w:hAnsi="Calibri" w:cs="Calibri"/>
          <w:sz w:val="24"/>
          <w:szCs w:val="24"/>
        </w:rPr>
        <w:t xml:space="preserve">Following the first year of implementation, utilities may wish to conduct a general survey to assess the public’s general level of awareness of the watering schedule, the effectiveness of enforcement mechanisms, and opportunities for improving educational and enforcement initiatives. Utilities may consider additional stakeholder outreach to guide BMP review, </w:t>
      </w:r>
      <w:r w:rsidRPr="00D65616">
        <w:rPr>
          <w:rFonts w:ascii="Calibri" w:hAnsi="Calibri" w:cs="Calibri"/>
          <w:sz w:val="24"/>
          <w:szCs w:val="24"/>
        </w:rPr>
        <w:lastRenderedPageBreak/>
        <w:t>depending on the results of the survey. After gathering input from the survey and stakeholder meetings, utilities should refine their education and enforcement strategies as needed.</w:t>
      </w:r>
    </w:p>
    <w:p w14:paraId="01F9DB22" w14:textId="77777777" w:rsidR="009F2E40" w:rsidRPr="00D65616" w:rsidRDefault="000E2DF2" w:rsidP="00D65616">
      <w:pPr>
        <w:rPr>
          <w:rFonts w:ascii="Calibri" w:hAnsi="Calibri" w:cs="Calibri"/>
          <w:sz w:val="24"/>
          <w:szCs w:val="24"/>
        </w:rPr>
      </w:pPr>
      <w:r w:rsidRPr="00D65616">
        <w:rPr>
          <w:rFonts w:ascii="Calibri" w:hAnsi="Calibri" w:cs="Calibri"/>
          <w:sz w:val="24"/>
          <w:szCs w:val="24"/>
        </w:rPr>
        <w:t xml:space="preserve"> </w:t>
      </w:r>
    </w:p>
    <w:p w14:paraId="69585DE6" w14:textId="77777777" w:rsidR="00F9156D" w:rsidRPr="00D65616" w:rsidRDefault="000E2DF2" w:rsidP="00D65616">
      <w:pPr>
        <w:rPr>
          <w:rFonts w:ascii="Calibri" w:hAnsi="Calibri" w:cs="Calibri"/>
          <w:sz w:val="24"/>
          <w:szCs w:val="24"/>
        </w:rPr>
      </w:pPr>
      <w:r w:rsidRPr="00D65616">
        <w:rPr>
          <w:rFonts w:ascii="Calibri" w:hAnsi="Calibri" w:cs="Calibri"/>
          <w:sz w:val="24"/>
          <w:szCs w:val="24"/>
        </w:rPr>
        <w:t>When it comes to est</w:t>
      </w:r>
      <w:r w:rsidR="000E0398" w:rsidRPr="00D65616">
        <w:rPr>
          <w:rFonts w:ascii="Calibri" w:hAnsi="Calibri" w:cs="Calibri"/>
          <w:sz w:val="24"/>
          <w:szCs w:val="24"/>
        </w:rPr>
        <w:t xml:space="preserve">imating the total water savings that will be achieved from this BMP, it is important to assess the baseline water habits of the utility customers. </w:t>
      </w:r>
      <w:r w:rsidR="00F9156D" w:rsidRPr="00D65616">
        <w:rPr>
          <w:rFonts w:ascii="Calibri" w:hAnsi="Calibri" w:cs="Calibri"/>
          <w:sz w:val="24"/>
          <w:szCs w:val="24"/>
        </w:rPr>
        <w:t xml:space="preserve">For utilities where most homes have automatic irrigation systems, the savings will likely be greater. A survey of current irrigation frequency habits and methods will help to assess the potential. A typical home irrigation system uses 1,400-2,000 gallons of water each time it is operated. This number can be applied to an estimate of the number of irrigation cycles that will be eliminated per month for a savings estimate. </w:t>
      </w:r>
    </w:p>
    <w:p w14:paraId="7E172362" w14:textId="77777777" w:rsidR="00F9156D" w:rsidRPr="00D65616" w:rsidRDefault="00F9156D" w:rsidP="00D65616">
      <w:pPr>
        <w:rPr>
          <w:rFonts w:ascii="Calibri" w:hAnsi="Calibri" w:cs="Calibri"/>
          <w:sz w:val="24"/>
          <w:szCs w:val="24"/>
        </w:rPr>
      </w:pPr>
    </w:p>
    <w:p w14:paraId="4F0BB772" w14:textId="75070068" w:rsidR="00240069" w:rsidRPr="00D65616" w:rsidRDefault="002E1502" w:rsidP="00D65616">
      <w:pPr>
        <w:rPr>
          <w:rFonts w:ascii="Calibri" w:hAnsi="Calibri" w:cs="Calibri"/>
          <w:sz w:val="24"/>
          <w:szCs w:val="24"/>
        </w:rPr>
      </w:pPr>
      <w:r w:rsidRPr="00D65616">
        <w:rPr>
          <w:rFonts w:ascii="Calibri" w:hAnsi="Calibri" w:cs="Calibri"/>
          <w:sz w:val="24"/>
          <w:szCs w:val="24"/>
        </w:rPr>
        <w:t>According to a study</w:t>
      </w:r>
      <w:r w:rsidR="007B3D88" w:rsidRPr="00D65616">
        <w:rPr>
          <w:rFonts w:ascii="Calibri" w:hAnsi="Calibri" w:cs="Calibri"/>
          <w:sz w:val="24"/>
          <w:szCs w:val="24"/>
        </w:rPr>
        <w:t xml:space="preserve"> based on savings data from multiple cities in Texas and other states, u</w:t>
      </w:r>
      <w:r w:rsidR="000778A6" w:rsidRPr="00D65616">
        <w:rPr>
          <w:rFonts w:ascii="Calibri" w:hAnsi="Calibri" w:cs="Calibri"/>
          <w:sz w:val="24"/>
          <w:szCs w:val="24"/>
        </w:rPr>
        <w:t>tilities can expect</w:t>
      </w:r>
      <w:r w:rsidR="007B3D88" w:rsidRPr="00D65616">
        <w:rPr>
          <w:rFonts w:ascii="Calibri" w:hAnsi="Calibri" w:cs="Calibri"/>
          <w:sz w:val="24"/>
          <w:szCs w:val="24"/>
        </w:rPr>
        <w:t xml:space="preserve"> </w:t>
      </w:r>
      <w:r w:rsidR="000778A6" w:rsidRPr="00D65616">
        <w:rPr>
          <w:rFonts w:ascii="Calibri" w:hAnsi="Calibri" w:cs="Calibri"/>
          <w:sz w:val="24"/>
          <w:szCs w:val="24"/>
        </w:rPr>
        <w:t>2 to 11 percent savings on total municipal water usage from the implementation of no more than twice per week outdoor watering schedules</w:t>
      </w:r>
      <w:r w:rsidR="003947F4" w:rsidRPr="00D65616">
        <w:rPr>
          <w:rFonts w:ascii="Calibri" w:hAnsi="Calibri" w:cs="Calibri"/>
          <w:sz w:val="24"/>
          <w:szCs w:val="24"/>
        </w:rPr>
        <w:t xml:space="preserve"> for all municipal water use </w:t>
      </w:r>
      <w:r w:rsidR="003947F4" w:rsidRPr="000D7EE6">
        <w:rPr>
          <w:rFonts w:ascii="Calibri" w:hAnsi="Calibri" w:cs="Calibri"/>
          <w:color w:val="auto"/>
          <w:sz w:val="24"/>
          <w:szCs w:val="24"/>
        </w:rPr>
        <w:t>categories</w:t>
      </w:r>
      <w:r w:rsidR="007B3D88" w:rsidRPr="000D7EE6">
        <w:rPr>
          <w:rFonts w:ascii="Calibri" w:hAnsi="Calibri" w:cs="Calibri"/>
          <w:color w:val="auto"/>
          <w:sz w:val="24"/>
          <w:szCs w:val="24"/>
        </w:rPr>
        <w:t xml:space="preserve"> (</w:t>
      </w:r>
      <w:hyperlink r:id="rId15" w:history="1">
        <w:r w:rsidR="007B3D88" w:rsidRPr="000D7EE6">
          <w:rPr>
            <w:rStyle w:val="Hyperlink"/>
            <w:rFonts w:ascii="Calibri" w:hAnsi="Calibri" w:cs="Calibri"/>
            <w:color w:val="auto"/>
            <w:sz w:val="24"/>
            <w:szCs w:val="24"/>
          </w:rPr>
          <w:t>Water Conservation by the Yard: A Statewide Analysis of Outdoor Water Savings Potential</w:t>
        </w:r>
      </w:hyperlink>
      <w:r w:rsidR="007B3D88" w:rsidRPr="000D7EE6">
        <w:rPr>
          <w:rFonts w:ascii="Calibri" w:hAnsi="Calibri" w:cs="Calibri"/>
          <w:color w:val="auto"/>
          <w:sz w:val="24"/>
          <w:szCs w:val="24"/>
        </w:rPr>
        <w:t>)</w:t>
      </w:r>
      <w:r w:rsidR="000778A6" w:rsidRPr="000D7EE6">
        <w:rPr>
          <w:rFonts w:ascii="Calibri" w:hAnsi="Calibri" w:cs="Calibri"/>
          <w:color w:val="auto"/>
          <w:sz w:val="24"/>
          <w:szCs w:val="24"/>
        </w:rPr>
        <w:t>.</w:t>
      </w:r>
      <w:r w:rsidR="007B3D88" w:rsidRPr="000D7EE6">
        <w:rPr>
          <w:rFonts w:ascii="Calibri" w:hAnsi="Calibri" w:cs="Calibri"/>
          <w:color w:val="auto"/>
          <w:sz w:val="24"/>
          <w:szCs w:val="24"/>
        </w:rPr>
        <w:t xml:space="preserve"> </w:t>
      </w:r>
      <w:r w:rsidR="00240069" w:rsidRPr="00D65616">
        <w:rPr>
          <w:rFonts w:ascii="Calibri" w:hAnsi="Calibri" w:cs="Calibri"/>
          <w:sz w:val="24"/>
          <w:szCs w:val="24"/>
        </w:rPr>
        <w:t xml:space="preserve">The </w:t>
      </w:r>
      <w:r w:rsidR="008C43A0" w:rsidRPr="00D65616">
        <w:rPr>
          <w:rFonts w:ascii="Calibri" w:hAnsi="Calibri" w:cs="Calibri"/>
          <w:sz w:val="24"/>
          <w:szCs w:val="24"/>
        </w:rPr>
        <w:t>amount</w:t>
      </w:r>
      <w:r w:rsidR="00240069" w:rsidRPr="00D65616">
        <w:rPr>
          <w:rFonts w:ascii="Calibri" w:hAnsi="Calibri" w:cs="Calibri"/>
          <w:sz w:val="24"/>
          <w:szCs w:val="24"/>
        </w:rPr>
        <w:t xml:space="preserve"> of effort </w:t>
      </w:r>
      <w:r w:rsidR="008C43A0" w:rsidRPr="00D65616">
        <w:rPr>
          <w:rFonts w:ascii="Calibri" w:hAnsi="Calibri" w:cs="Calibri"/>
          <w:sz w:val="24"/>
          <w:szCs w:val="24"/>
        </w:rPr>
        <w:t>a</w:t>
      </w:r>
      <w:r w:rsidR="00240069" w:rsidRPr="00D65616">
        <w:rPr>
          <w:rFonts w:ascii="Calibri" w:hAnsi="Calibri" w:cs="Calibri"/>
          <w:sz w:val="24"/>
          <w:szCs w:val="24"/>
        </w:rPr>
        <w:t xml:space="preserve"> utility dedicates to educating the </w:t>
      </w:r>
      <w:r w:rsidR="007B3D88" w:rsidRPr="00D65616">
        <w:rPr>
          <w:rFonts w:ascii="Calibri" w:hAnsi="Calibri" w:cs="Calibri"/>
          <w:sz w:val="24"/>
          <w:szCs w:val="24"/>
        </w:rPr>
        <w:t>public and enforc</w:t>
      </w:r>
      <w:r w:rsidR="00240069" w:rsidRPr="00D65616">
        <w:rPr>
          <w:rFonts w:ascii="Calibri" w:hAnsi="Calibri" w:cs="Calibri"/>
          <w:sz w:val="24"/>
          <w:szCs w:val="24"/>
        </w:rPr>
        <w:t>ing</w:t>
      </w:r>
      <w:r w:rsidR="007B3D88" w:rsidRPr="00D65616">
        <w:rPr>
          <w:rFonts w:ascii="Calibri" w:hAnsi="Calibri" w:cs="Calibri"/>
          <w:sz w:val="24"/>
          <w:szCs w:val="24"/>
        </w:rPr>
        <w:t xml:space="preserve"> the watering schedule </w:t>
      </w:r>
      <w:r w:rsidR="008C43A0" w:rsidRPr="00D65616">
        <w:rPr>
          <w:rFonts w:ascii="Calibri" w:hAnsi="Calibri" w:cs="Calibri"/>
          <w:sz w:val="24"/>
          <w:szCs w:val="24"/>
        </w:rPr>
        <w:t>has</w:t>
      </w:r>
      <w:r w:rsidR="007B3D88" w:rsidRPr="00D65616">
        <w:rPr>
          <w:rFonts w:ascii="Calibri" w:hAnsi="Calibri" w:cs="Calibri"/>
          <w:sz w:val="24"/>
          <w:szCs w:val="24"/>
        </w:rPr>
        <w:t xml:space="preserve"> a significant impact on the overall savings associated with this BMP. </w:t>
      </w:r>
      <w:r w:rsidR="00240069" w:rsidRPr="00D65616">
        <w:rPr>
          <w:rFonts w:ascii="Calibri" w:hAnsi="Calibri" w:cs="Calibri"/>
          <w:sz w:val="24"/>
          <w:szCs w:val="24"/>
        </w:rPr>
        <w:t>Utilities can refer to this stud</w:t>
      </w:r>
      <w:bookmarkStart w:id="5" w:name="_GoBack"/>
      <w:bookmarkEnd w:id="5"/>
      <w:r w:rsidR="00240069" w:rsidRPr="00D65616">
        <w:rPr>
          <w:rFonts w:ascii="Calibri" w:hAnsi="Calibri" w:cs="Calibri"/>
          <w:sz w:val="24"/>
          <w:szCs w:val="24"/>
        </w:rPr>
        <w:t xml:space="preserve">y for additional information on </w:t>
      </w:r>
      <w:r w:rsidR="008C43A0" w:rsidRPr="00D65616">
        <w:rPr>
          <w:rFonts w:ascii="Calibri" w:hAnsi="Calibri" w:cs="Calibri"/>
          <w:sz w:val="24"/>
          <w:szCs w:val="24"/>
        </w:rPr>
        <w:t>how these factors affect the</w:t>
      </w:r>
      <w:r w:rsidR="00240069" w:rsidRPr="00D65616">
        <w:rPr>
          <w:rFonts w:ascii="Calibri" w:hAnsi="Calibri" w:cs="Calibri"/>
          <w:sz w:val="24"/>
          <w:szCs w:val="24"/>
        </w:rPr>
        <w:t xml:space="preserve"> range of</w:t>
      </w:r>
      <w:r w:rsidR="008C43A0" w:rsidRPr="00D65616">
        <w:rPr>
          <w:rFonts w:ascii="Calibri" w:hAnsi="Calibri" w:cs="Calibri"/>
          <w:sz w:val="24"/>
          <w:szCs w:val="24"/>
        </w:rPr>
        <w:t xml:space="preserve"> potential</w:t>
      </w:r>
      <w:r w:rsidR="00240069" w:rsidRPr="00D65616">
        <w:rPr>
          <w:rFonts w:ascii="Calibri" w:hAnsi="Calibri" w:cs="Calibri"/>
          <w:sz w:val="24"/>
          <w:szCs w:val="24"/>
        </w:rPr>
        <w:t xml:space="preserve"> savings.</w:t>
      </w:r>
    </w:p>
    <w:p w14:paraId="25EC0F38" w14:textId="77777777" w:rsidR="00240069" w:rsidRPr="00D65616" w:rsidRDefault="00240069" w:rsidP="00D65616">
      <w:pPr>
        <w:rPr>
          <w:rFonts w:ascii="Calibri" w:hAnsi="Calibri" w:cs="Calibri"/>
          <w:sz w:val="24"/>
          <w:szCs w:val="24"/>
        </w:rPr>
      </w:pPr>
    </w:p>
    <w:p w14:paraId="58B56DD9" w14:textId="4DE3440F" w:rsidR="009F2E40" w:rsidRPr="00D65616" w:rsidRDefault="00806F70" w:rsidP="00D65616">
      <w:pPr>
        <w:rPr>
          <w:rFonts w:ascii="Calibri" w:hAnsi="Calibri" w:cs="Calibri"/>
          <w:sz w:val="24"/>
          <w:szCs w:val="24"/>
        </w:rPr>
      </w:pPr>
      <w:r w:rsidRPr="00D65616">
        <w:rPr>
          <w:rFonts w:ascii="Calibri" w:hAnsi="Calibri" w:cs="Calibri"/>
          <w:sz w:val="24"/>
          <w:szCs w:val="24"/>
        </w:rPr>
        <w:t>When assessing actual water savings,</w:t>
      </w:r>
      <w:r w:rsidR="00F9156D" w:rsidRPr="00D65616">
        <w:rPr>
          <w:rFonts w:ascii="Calibri" w:hAnsi="Calibri" w:cs="Calibri"/>
          <w:sz w:val="24"/>
          <w:szCs w:val="24"/>
        </w:rPr>
        <w:t xml:space="preserve"> </w:t>
      </w:r>
      <w:r w:rsidR="000E2DF2" w:rsidRPr="00D65616">
        <w:rPr>
          <w:rFonts w:ascii="Calibri" w:hAnsi="Calibri" w:cs="Calibri"/>
          <w:sz w:val="24"/>
          <w:szCs w:val="24"/>
        </w:rPr>
        <w:t xml:space="preserve">utilities should incorporate weather and other variables impacting outdoor water use patterns. Analytical approaches to calculating these savings can include linear regression modeling. Utilities should enlist the help of appropriate staff members to conduct these analyses. For smaller utilities lacking </w:t>
      </w:r>
      <w:r w:rsidR="00F47FC5" w:rsidRPr="00D65616">
        <w:rPr>
          <w:rFonts w:ascii="Calibri" w:hAnsi="Calibri" w:cs="Calibri"/>
          <w:sz w:val="24"/>
          <w:szCs w:val="24"/>
        </w:rPr>
        <w:t>significant</w:t>
      </w:r>
      <w:r w:rsidR="000E2DF2" w:rsidRPr="00D65616">
        <w:rPr>
          <w:rFonts w:ascii="Calibri" w:hAnsi="Calibri" w:cs="Calibri"/>
          <w:sz w:val="24"/>
          <w:szCs w:val="24"/>
        </w:rPr>
        <w:t xml:space="preserve"> staff support, </w:t>
      </w:r>
      <w:r w:rsidR="00F47FC5" w:rsidRPr="00D65616">
        <w:rPr>
          <w:rFonts w:ascii="Calibri" w:hAnsi="Calibri" w:cs="Calibri"/>
          <w:sz w:val="24"/>
          <w:szCs w:val="24"/>
        </w:rPr>
        <w:t xml:space="preserve">calculating </w:t>
      </w:r>
      <w:r w:rsidR="000E2DF2" w:rsidRPr="00D65616">
        <w:rPr>
          <w:rFonts w:ascii="Calibri" w:hAnsi="Calibri" w:cs="Calibri"/>
          <w:sz w:val="24"/>
          <w:szCs w:val="24"/>
        </w:rPr>
        <w:t xml:space="preserve">precise savings </w:t>
      </w:r>
      <w:r w:rsidR="00D17747" w:rsidRPr="00D65616">
        <w:rPr>
          <w:rFonts w:ascii="Calibri" w:hAnsi="Calibri" w:cs="Calibri"/>
          <w:sz w:val="24"/>
          <w:szCs w:val="24"/>
        </w:rPr>
        <w:t xml:space="preserve">may </w:t>
      </w:r>
      <w:r w:rsidR="00F47FC5" w:rsidRPr="00D65616">
        <w:rPr>
          <w:rFonts w:ascii="Calibri" w:hAnsi="Calibri" w:cs="Calibri"/>
          <w:sz w:val="24"/>
          <w:szCs w:val="24"/>
        </w:rPr>
        <w:t>not be possible</w:t>
      </w:r>
      <w:r w:rsidR="000E2DF2" w:rsidRPr="00D65616">
        <w:rPr>
          <w:rFonts w:ascii="Calibri" w:hAnsi="Calibri" w:cs="Calibri"/>
          <w:sz w:val="24"/>
          <w:szCs w:val="24"/>
        </w:rPr>
        <w:t xml:space="preserve"> – however, these utilities can </w:t>
      </w:r>
      <w:r w:rsidR="00F47FC5" w:rsidRPr="00D65616">
        <w:rPr>
          <w:rFonts w:ascii="Calibri" w:hAnsi="Calibri" w:cs="Calibri"/>
          <w:sz w:val="24"/>
          <w:szCs w:val="24"/>
        </w:rPr>
        <w:t>estimate</w:t>
      </w:r>
      <w:r w:rsidR="000E2DF2" w:rsidRPr="00D65616">
        <w:rPr>
          <w:rFonts w:ascii="Calibri" w:hAnsi="Calibri" w:cs="Calibri"/>
          <w:sz w:val="24"/>
          <w:szCs w:val="24"/>
        </w:rPr>
        <w:t xml:space="preserve"> general savings results by evaluating before and after water usage. All utilities should keep in mind that if they are </w:t>
      </w:r>
      <w:r w:rsidR="00D17747" w:rsidRPr="00D65616">
        <w:rPr>
          <w:rFonts w:ascii="Calibri" w:hAnsi="Calibri" w:cs="Calibri"/>
          <w:sz w:val="24"/>
          <w:szCs w:val="24"/>
        </w:rPr>
        <w:t xml:space="preserve">concurrently </w:t>
      </w:r>
      <w:r w:rsidR="000E2DF2" w:rsidRPr="00D65616">
        <w:rPr>
          <w:rFonts w:ascii="Calibri" w:hAnsi="Calibri" w:cs="Calibri"/>
          <w:sz w:val="24"/>
          <w:szCs w:val="24"/>
        </w:rPr>
        <w:t xml:space="preserve">pursuing other </w:t>
      </w:r>
      <w:r w:rsidR="00D17747" w:rsidRPr="00D65616">
        <w:rPr>
          <w:rFonts w:ascii="Calibri" w:hAnsi="Calibri" w:cs="Calibri"/>
          <w:sz w:val="24"/>
          <w:szCs w:val="24"/>
        </w:rPr>
        <w:t xml:space="preserve">new </w:t>
      </w:r>
      <w:r w:rsidR="000E2DF2" w:rsidRPr="00D65616">
        <w:rPr>
          <w:rFonts w:ascii="Calibri" w:hAnsi="Calibri" w:cs="Calibri"/>
          <w:sz w:val="24"/>
          <w:szCs w:val="24"/>
        </w:rPr>
        <w:t>initiatives to lower outdoor water consumption, such as incentive programs or conservation pricing, it may be difficult to tease these factors out of the savings calculations. Utilities should be transparent with these data limitations when measuring and presenting the savings from no more than twice per week watering schedules.</w:t>
      </w:r>
    </w:p>
    <w:p w14:paraId="4343F26D" w14:textId="77777777" w:rsidR="009F2E40" w:rsidRPr="00D65616" w:rsidRDefault="000E2DF2" w:rsidP="00D65616">
      <w:pPr>
        <w:pStyle w:val="Heading1"/>
        <w:keepNext w:val="0"/>
        <w:keepLines w:val="0"/>
        <w:spacing w:before="0" w:after="0"/>
        <w:rPr>
          <w:rFonts w:ascii="Calibri" w:hAnsi="Calibri" w:cs="Calibri"/>
          <w:b/>
          <w:sz w:val="24"/>
          <w:szCs w:val="24"/>
        </w:rPr>
      </w:pPr>
      <w:bookmarkStart w:id="6" w:name="_sm774uau83hl" w:colFirst="0" w:colLast="0"/>
      <w:bookmarkEnd w:id="6"/>
      <w:r w:rsidRPr="00D65616">
        <w:rPr>
          <w:rFonts w:ascii="Calibri" w:hAnsi="Calibri" w:cs="Calibri"/>
          <w:b/>
          <w:sz w:val="24"/>
          <w:szCs w:val="24"/>
        </w:rPr>
        <w:t>Cost-effectiveness Considerations</w:t>
      </w:r>
    </w:p>
    <w:p w14:paraId="20B81C36" w14:textId="77777777" w:rsidR="009F2E40" w:rsidRPr="00D65616" w:rsidRDefault="000E2DF2" w:rsidP="00D65616">
      <w:pPr>
        <w:rPr>
          <w:rFonts w:ascii="Calibri" w:hAnsi="Calibri" w:cs="Calibri"/>
          <w:sz w:val="24"/>
          <w:szCs w:val="24"/>
        </w:rPr>
      </w:pPr>
      <w:r w:rsidRPr="00D65616">
        <w:rPr>
          <w:rFonts w:ascii="Calibri" w:hAnsi="Calibri" w:cs="Calibri"/>
          <w:sz w:val="24"/>
          <w:szCs w:val="24"/>
        </w:rPr>
        <w:t>The primary costs associated with implementing this BMP will be ongoing administrative and staff costs. These costs will depend heavily on the extent to which the utility deliver</w:t>
      </w:r>
      <w:r w:rsidR="00F47FC5" w:rsidRPr="00D65616">
        <w:rPr>
          <w:rFonts w:ascii="Calibri" w:hAnsi="Calibri" w:cs="Calibri"/>
          <w:sz w:val="24"/>
          <w:szCs w:val="24"/>
        </w:rPr>
        <w:t>s</w:t>
      </w:r>
      <w:r w:rsidRPr="00D65616">
        <w:rPr>
          <w:rFonts w:ascii="Calibri" w:hAnsi="Calibri" w:cs="Calibri"/>
          <w:sz w:val="24"/>
          <w:szCs w:val="24"/>
        </w:rPr>
        <w:t xml:space="preserve"> education and outreach and enforce</w:t>
      </w:r>
      <w:r w:rsidR="00F47FC5" w:rsidRPr="00D65616">
        <w:rPr>
          <w:rFonts w:ascii="Calibri" w:hAnsi="Calibri" w:cs="Calibri"/>
          <w:sz w:val="24"/>
          <w:szCs w:val="24"/>
        </w:rPr>
        <w:t>s</w:t>
      </w:r>
      <w:r w:rsidRPr="00D65616">
        <w:rPr>
          <w:rFonts w:ascii="Calibri" w:hAnsi="Calibri" w:cs="Calibri"/>
          <w:sz w:val="24"/>
          <w:szCs w:val="24"/>
        </w:rPr>
        <w:t xml:space="preserve"> compliance with the watering schedule. Considerations when determining the cost-effectiveness of this BMP include:</w:t>
      </w:r>
    </w:p>
    <w:p w14:paraId="521F0A93" w14:textId="77777777" w:rsidR="009F2E40" w:rsidRPr="00D65616" w:rsidRDefault="000E2DF2" w:rsidP="00D65616">
      <w:pPr>
        <w:rPr>
          <w:rFonts w:ascii="Calibri" w:hAnsi="Calibri" w:cs="Calibri"/>
          <w:sz w:val="24"/>
          <w:szCs w:val="24"/>
        </w:rPr>
      </w:pPr>
      <w:r w:rsidRPr="00D65616">
        <w:rPr>
          <w:rFonts w:ascii="Calibri" w:hAnsi="Calibri" w:cs="Calibri"/>
          <w:sz w:val="24"/>
          <w:szCs w:val="24"/>
        </w:rPr>
        <w:t xml:space="preserve"> </w:t>
      </w:r>
    </w:p>
    <w:p w14:paraId="0BE583C5" w14:textId="77777777" w:rsidR="009F2E40" w:rsidRPr="00D65616" w:rsidRDefault="000E2DF2" w:rsidP="00D65616">
      <w:pPr>
        <w:ind w:left="1080" w:hanging="360"/>
        <w:rPr>
          <w:rFonts w:ascii="Calibri" w:hAnsi="Calibri" w:cs="Calibri"/>
          <w:sz w:val="24"/>
          <w:szCs w:val="24"/>
        </w:rPr>
      </w:pPr>
      <w:r w:rsidRPr="00D65616">
        <w:rPr>
          <w:rFonts w:ascii="Calibri" w:hAnsi="Calibri" w:cs="Calibri"/>
          <w:sz w:val="24"/>
          <w:szCs w:val="24"/>
        </w:rPr>
        <w:t xml:space="preserve">1)  </w:t>
      </w:r>
      <w:r w:rsidRPr="00D65616">
        <w:rPr>
          <w:rFonts w:ascii="Calibri" w:hAnsi="Calibri" w:cs="Calibri"/>
          <w:sz w:val="24"/>
          <w:szCs w:val="24"/>
        </w:rPr>
        <w:tab/>
        <w:t>Compar</w:t>
      </w:r>
      <w:r w:rsidR="00F47FC5" w:rsidRPr="00D65616">
        <w:rPr>
          <w:rFonts w:ascii="Calibri" w:hAnsi="Calibri" w:cs="Calibri"/>
          <w:sz w:val="24"/>
          <w:szCs w:val="24"/>
        </w:rPr>
        <w:t>ing</w:t>
      </w:r>
      <w:r w:rsidRPr="00D65616">
        <w:rPr>
          <w:rFonts w:ascii="Calibri" w:hAnsi="Calibri" w:cs="Calibri"/>
          <w:sz w:val="24"/>
          <w:szCs w:val="24"/>
        </w:rPr>
        <w:t xml:space="preserve"> the cost of enforcement versus expected water savings and projected cost of avoided/delayed additional water supply projects;</w:t>
      </w:r>
    </w:p>
    <w:p w14:paraId="7EFCD249" w14:textId="77777777" w:rsidR="009F2E40" w:rsidRPr="00D65616" w:rsidRDefault="000E2DF2" w:rsidP="00D65616">
      <w:pPr>
        <w:ind w:left="1080" w:hanging="360"/>
        <w:rPr>
          <w:rFonts w:ascii="Calibri" w:hAnsi="Calibri" w:cs="Calibri"/>
          <w:sz w:val="24"/>
          <w:szCs w:val="24"/>
        </w:rPr>
      </w:pPr>
      <w:r w:rsidRPr="00D65616">
        <w:rPr>
          <w:rFonts w:ascii="Calibri" w:hAnsi="Calibri" w:cs="Calibri"/>
          <w:sz w:val="24"/>
          <w:szCs w:val="24"/>
        </w:rPr>
        <w:lastRenderedPageBreak/>
        <w:t xml:space="preserve">2)  </w:t>
      </w:r>
      <w:r w:rsidRPr="00D65616">
        <w:rPr>
          <w:rFonts w:ascii="Calibri" w:hAnsi="Calibri" w:cs="Calibri"/>
          <w:sz w:val="24"/>
          <w:szCs w:val="24"/>
        </w:rPr>
        <w:tab/>
      </w:r>
      <w:r w:rsidR="00C5488B" w:rsidRPr="00D65616">
        <w:rPr>
          <w:rFonts w:ascii="Calibri" w:hAnsi="Calibri" w:cs="Calibri"/>
          <w:sz w:val="24"/>
          <w:szCs w:val="24"/>
        </w:rPr>
        <w:t>Benchmarking i</w:t>
      </w:r>
      <w:r w:rsidR="00A85625" w:rsidRPr="00D65616">
        <w:rPr>
          <w:rFonts w:ascii="Calibri" w:hAnsi="Calibri" w:cs="Calibri"/>
          <w:sz w:val="24"/>
          <w:szCs w:val="24"/>
        </w:rPr>
        <w:t>mplementation</w:t>
      </w:r>
      <w:r w:rsidRPr="00D65616">
        <w:rPr>
          <w:rFonts w:ascii="Calibri" w:hAnsi="Calibri" w:cs="Calibri"/>
          <w:sz w:val="24"/>
          <w:szCs w:val="24"/>
        </w:rPr>
        <w:t xml:space="preserve"> costs against the cost of water – higher costs of water (new water supplies) can justify more expenditures on oversight;</w:t>
      </w:r>
    </w:p>
    <w:p w14:paraId="441C43CA" w14:textId="77777777" w:rsidR="009F2E40" w:rsidRPr="00D65616" w:rsidRDefault="000E2DF2" w:rsidP="00D65616">
      <w:pPr>
        <w:ind w:left="1080" w:hanging="360"/>
        <w:rPr>
          <w:rFonts w:ascii="Calibri" w:hAnsi="Calibri" w:cs="Calibri"/>
          <w:sz w:val="24"/>
          <w:szCs w:val="24"/>
        </w:rPr>
      </w:pPr>
      <w:r w:rsidRPr="00D65616">
        <w:rPr>
          <w:rFonts w:ascii="Calibri" w:hAnsi="Calibri" w:cs="Calibri"/>
          <w:sz w:val="24"/>
          <w:szCs w:val="24"/>
        </w:rPr>
        <w:t xml:space="preserve">4)  </w:t>
      </w:r>
      <w:r w:rsidRPr="00D65616">
        <w:rPr>
          <w:rFonts w:ascii="Calibri" w:hAnsi="Calibri" w:cs="Calibri"/>
          <w:sz w:val="24"/>
          <w:szCs w:val="24"/>
        </w:rPr>
        <w:tab/>
        <w:t>Utilities can expect greater water savings with more robust education and enforcement efforts;</w:t>
      </w:r>
    </w:p>
    <w:p w14:paraId="0B616D3C" w14:textId="77777777" w:rsidR="009F2E40" w:rsidRPr="00D65616" w:rsidRDefault="000E2DF2" w:rsidP="00D65616">
      <w:pPr>
        <w:ind w:left="1080" w:hanging="360"/>
        <w:rPr>
          <w:rFonts w:ascii="Calibri" w:hAnsi="Calibri" w:cs="Calibri"/>
          <w:sz w:val="24"/>
          <w:szCs w:val="24"/>
        </w:rPr>
      </w:pPr>
      <w:r w:rsidRPr="00D65616">
        <w:rPr>
          <w:rFonts w:ascii="Calibri" w:hAnsi="Calibri" w:cs="Calibri"/>
          <w:sz w:val="24"/>
          <w:szCs w:val="24"/>
        </w:rPr>
        <w:t xml:space="preserve">5)  </w:t>
      </w:r>
      <w:r w:rsidRPr="00D65616">
        <w:rPr>
          <w:rFonts w:ascii="Calibri" w:hAnsi="Calibri" w:cs="Calibri"/>
          <w:sz w:val="24"/>
          <w:szCs w:val="24"/>
        </w:rPr>
        <w:tab/>
        <w:t>If fines are implemented as part of the enforcement program, the revenues can be included in the cost-effectiveness analysis;</w:t>
      </w:r>
    </w:p>
    <w:p w14:paraId="33A849E6" w14:textId="77777777" w:rsidR="009F2E40" w:rsidRPr="00D65616" w:rsidRDefault="000E2DF2" w:rsidP="00D65616">
      <w:pPr>
        <w:ind w:left="1080" w:hanging="360"/>
        <w:rPr>
          <w:rFonts w:ascii="Calibri" w:hAnsi="Calibri" w:cs="Calibri"/>
          <w:sz w:val="24"/>
          <w:szCs w:val="24"/>
        </w:rPr>
      </w:pPr>
      <w:r w:rsidRPr="00D65616">
        <w:rPr>
          <w:rFonts w:ascii="Calibri" w:hAnsi="Calibri" w:cs="Calibri"/>
          <w:sz w:val="24"/>
          <w:szCs w:val="24"/>
        </w:rPr>
        <w:t xml:space="preserve">6)  </w:t>
      </w:r>
      <w:r w:rsidRPr="00D65616">
        <w:rPr>
          <w:rFonts w:ascii="Calibri" w:hAnsi="Calibri" w:cs="Calibri"/>
          <w:sz w:val="24"/>
          <w:szCs w:val="24"/>
        </w:rPr>
        <w:tab/>
        <w:t>Cost categories may include marketing, advertising, hiring of additional staff, etc.</w:t>
      </w:r>
    </w:p>
    <w:p w14:paraId="5DB3D0AE" w14:textId="77777777" w:rsidR="00D65616" w:rsidRDefault="00D65616" w:rsidP="00D65616">
      <w:pPr>
        <w:pStyle w:val="Heading1"/>
        <w:keepNext w:val="0"/>
        <w:keepLines w:val="0"/>
        <w:spacing w:before="0" w:after="0"/>
        <w:rPr>
          <w:rFonts w:ascii="Calibri" w:hAnsi="Calibri" w:cs="Calibri"/>
          <w:b/>
          <w:sz w:val="24"/>
          <w:szCs w:val="24"/>
        </w:rPr>
      </w:pPr>
      <w:bookmarkStart w:id="7" w:name="_cc1soqq6bpzz" w:colFirst="0" w:colLast="0"/>
      <w:bookmarkEnd w:id="7"/>
    </w:p>
    <w:p w14:paraId="5A27D1BF" w14:textId="513AF41D" w:rsidR="009F2E40" w:rsidRPr="00650CF5" w:rsidRDefault="000E2DF2" w:rsidP="00D65616">
      <w:pPr>
        <w:pStyle w:val="Heading1"/>
        <w:keepNext w:val="0"/>
        <w:keepLines w:val="0"/>
        <w:spacing w:before="0" w:after="0"/>
        <w:rPr>
          <w:rFonts w:ascii="Century Gothic" w:hAnsi="Century Gothic" w:cs="Calibri"/>
          <w:color w:val="9D3511"/>
          <w:sz w:val="28"/>
          <w:szCs w:val="28"/>
        </w:rPr>
      </w:pPr>
      <w:r w:rsidRPr="00650CF5">
        <w:rPr>
          <w:rFonts w:ascii="Century Gothic" w:hAnsi="Century Gothic" w:cs="Calibri"/>
          <w:color w:val="9D3511"/>
          <w:sz w:val="28"/>
          <w:szCs w:val="28"/>
        </w:rPr>
        <w:t>References for Additional Information</w:t>
      </w:r>
    </w:p>
    <w:p w14:paraId="44A67A62" w14:textId="77777777" w:rsidR="00BB675C" w:rsidRPr="00D65616" w:rsidRDefault="00BB675C" w:rsidP="00D65616">
      <w:pPr>
        <w:rPr>
          <w:rFonts w:ascii="Calibri" w:hAnsi="Calibri" w:cs="Calibri"/>
          <w:sz w:val="24"/>
          <w:szCs w:val="24"/>
          <w:u w:val="single"/>
        </w:rPr>
      </w:pPr>
      <w:r w:rsidRPr="00D65616">
        <w:rPr>
          <w:rFonts w:ascii="Calibri" w:hAnsi="Calibri" w:cs="Calibri"/>
          <w:sz w:val="24"/>
          <w:szCs w:val="24"/>
        </w:rPr>
        <w:tab/>
      </w:r>
      <w:r w:rsidRPr="00D65616">
        <w:rPr>
          <w:rFonts w:ascii="Calibri" w:hAnsi="Calibri" w:cs="Calibri"/>
          <w:sz w:val="24"/>
          <w:szCs w:val="24"/>
          <w:u w:val="single"/>
        </w:rPr>
        <w:t>Analyzing Seasonal Use &amp; System Peaks</w:t>
      </w:r>
    </w:p>
    <w:p w14:paraId="41B1CDF4" w14:textId="77777777" w:rsidR="00BB675C" w:rsidRPr="00D65616" w:rsidRDefault="00BB675C" w:rsidP="00D65616">
      <w:pPr>
        <w:rPr>
          <w:rFonts w:ascii="Calibri" w:hAnsi="Calibri" w:cs="Calibri"/>
          <w:sz w:val="24"/>
          <w:szCs w:val="24"/>
          <w:u w:val="single"/>
        </w:rPr>
      </w:pPr>
    </w:p>
    <w:p w14:paraId="5D36E700" w14:textId="77777777" w:rsidR="00BB675C" w:rsidRPr="00D65616" w:rsidRDefault="00BB675C" w:rsidP="00D65616">
      <w:pPr>
        <w:ind w:left="1080" w:hanging="360"/>
        <w:rPr>
          <w:rFonts w:ascii="Calibri" w:hAnsi="Calibri" w:cs="Calibri"/>
          <w:sz w:val="24"/>
          <w:szCs w:val="24"/>
        </w:rPr>
      </w:pPr>
      <w:r w:rsidRPr="00D65616">
        <w:rPr>
          <w:rFonts w:ascii="Calibri" w:hAnsi="Calibri" w:cs="Calibri"/>
          <w:sz w:val="24"/>
          <w:szCs w:val="24"/>
        </w:rPr>
        <w:t xml:space="preserve">1)  </w:t>
      </w:r>
      <w:r w:rsidRPr="00D65616">
        <w:rPr>
          <w:rFonts w:ascii="Calibri" w:hAnsi="Calibri" w:cs="Calibri"/>
          <w:sz w:val="24"/>
          <w:szCs w:val="24"/>
        </w:rPr>
        <w:tab/>
        <w:t xml:space="preserve">Cabrera, R.I., K.L. Wagner, and B. </w:t>
      </w:r>
      <w:proofErr w:type="spellStart"/>
      <w:r w:rsidRPr="00D65616">
        <w:rPr>
          <w:rFonts w:ascii="Calibri" w:hAnsi="Calibri" w:cs="Calibri"/>
          <w:sz w:val="24"/>
          <w:szCs w:val="24"/>
        </w:rPr>
        <w:t>Wherley</w:t>
      </w:r>
      <w:proofErr w:type="spellEnd"/>
      <w:r w:rsidRPr="00D65616">
        <w:rPr>
          <w:rFonts w:ascii="Calibri" w:hAnsi="Calibri" w:cs="Calibri"/>
          <w:sz w:val="24"/>
          <w:szCs w:val="24"/>
        </w:rPr>
        <w:t xml:space="preserve">. 2013. An Evaluation of Urban Landscape Water Use in Texas. </w:t>
      </w:r>
      <w:r w:rsidRPr="00D65616">
        <w:rPr>
          <w:rFonts w:ascii="Calibri" w:hAnsi="Calibri" w:cs="Calibri"/>
          <w:i/>
          <w:sz w:val="24"/>
          <w:szCs w:val="24"/>
        </w:rPr>
        <w:t>Texas Water Journal</w:t>
      </w:r>
      <w:r w:rsidRPr="00D65616">
        <w:rPr>
          <w:rFonts w:ascii="Calibri" w:hAnsi="Calibri" w:cs="Calibri"/>
          <w:sz w:val="24"/>
          <w:szCs w:val="24"/>
        </w:rPr>
        <w:t>, 4, 14-27. https://journals.tdl.org/twj/index.php/twj/article/view/6992</w:t>
      </w:r>
    </w:p>
    <w:p w14:paraId="1E48D148" w14:textId="77777777" w:rsidR="00704B5C" w:rsidRPr="00D65616" w:rsidRDefault="00BB675C" w:rsidP="00D65616">
      <w:pPr>
        <w:ind w:left="1080" w:hanging="360"/>
        <w:rPr>
          <w:rFonts w:ascii="Calibri" w:hAnsi="Calibri" w:cs="Calibri"/>
          <w:sz w:val="24"/>
          <w:szCs w:val="24"/>
        </w:rPr>
      </w:pPr>
      <w:r w:rsidRPr="00D65616">
        <w:rPr>
          <w:rFonts w:ascii="Calibri" w:hAnsi="Calibri" w:cs="Calibri"/>
          <w:sz w:val="24"/>
          <w:szCs w:val="24"/>
        </w:rPr>
        <w:t xml:space="preserve">2)  </w:t>
      </w:r>
      <w:r w:rsidRPr="00D65616">
        <w:rPr>
          <w:rFonts w:ascii="Calibri" w:hAnsi="Calibri" w:cs="Calibri"/>
          <w:sz w:val="24"/>
          <w:szCs w:val="24"/>
        </w:rPr>
        <w:tab/>
        <w:t xml:space="preserve">Hermitte, S.M. and R.E. Mace. 2012. The Grass is Always Greener… Outdoor Residential Water Use in Texas. Texas Water Development Board. </w:t>
      </w:r>
      <w:r w:rsidR="00704B5C" w:rsidRPr="00D65616">
        <w:rPr>
          <w:rFonts w:ascii="Calibri" w:hAnsi="Calibri" w:cs="Calibri"/>
          <w:sz w:val="24"/>
          <w:szCs w:val="24"/>
        </w:rPr>
        <w:t>http://www.twdb.texas.gov/publications/reports/technical_notes/doc/SeasonalWaterUseReport-final.pdf</w:t>
      </w:r>
    </w:p>
    <w:p w14:paraId="6A91684F" w14:textId="77777777" w:rsidR="00704B5C" w:rsidRPr="00D65616" w:rsidRDefault="00704B5C" w:rsidP="00D65616">
      <w:pPr>
        <w:ind w:left="1080" w:hanging="360"/>
        <w:rPr>
          <w:rFonts w:ascii="Calibri" w:hAnsi="Calibri" w:cs="Calibri"/>
          <w:sz w:val="24"/>
          <w:szCs w:val="24"/>
        </w:rPr>
      </w:pPr>
      <w:r w:rsidRPr="00D65616">
        <w:rPr>
          <w:rFonts w:ascii="Calibri" w:hAnsi="Calibri" w:cs="Calibri"/>
          <w:sz w:val="24"/>
          <w:szCs w:val="24"/>
        </w:rPr>
        <w:t xml:space="preserve">3)  </w:t>
      </w:r>
      <w:r w:rsidRPr="00D65616">
        <w:rPr>
          <w:rFonts w:ascii="Calibri" w:hAnsi="Calibri" w:cs="Calibri"/>
          <w:sz w:val="24"/>
          <w:szCs w:val="24"/>
        </w:rPr>
        <w:tab/>
        <w:t>Texas Living Waters Project. 2015. Water Conservation by the Yard. http://texaslivingwaters.org/wp-content/uploads/2015/03/SC_WaterConservByYard_report_031115_R.pdf</w:t>
      </w:r>
    </w:p>
    <w:p w14:paraId="675B7E88" w14:textId="77777777" w:rsidR="00704B5C" w:rsidRPr="00D65616" w:rsidRDefault="00704B5C" w:rsidP="00D65616">
      <w:pPr>
        <w:ind w:left="1080" w:hanging="360"/>
        <w:rPr>
          <w:rFonts w:ascii="Calibri" w:hAnsi="Calibri" w:cs="Calibri"/>
          <w:sz w:val="24"/>
          <w:szCs w:val="24"/>
        </w:rPr>
      </w:pPr>
      <w:r w:rsidRPr="00D65616">
        <w:rPr>
          <w:rFonts w:ascii="Calibri" w:hAnsi="Calibri" w:cs="Calibri"/>
          <w:sz w:val="24"/>
          <w:szCs w:val="24"/>
        </w:rPr>
        <w:t xml:space="preserve">4)  </w:t>
      </w:r>
      <w:r w:rsidRPr="00D65616">
        <w:rPr>
          <w:rFonts w:ascii="Calibri" w:hAnsi="Calibri" w:cs="Calibri"/>
          <w:sz w:val="24"/>
          <w:szCs w:val="24"/>
        </w:rPr>
        <w:tab/>
        <w:t xml:space="preserve">McCormick, L. and J. Walker. 2010. Sprayed Away: Seven Ways to Reduce Texas’ Outdoor Water Use. National Wildlife Federation, Lone Star Chapter of the Sierra Club. http://texaslivingwaters.org/wp-content/uploads/2013/03/sprayed-away_report.pdf </w:t>
      </w:r>
    </w:p>
    <w:p w14:paraId="3C120D76" w14:textId="77777777" w:rsidR="00BB675C" w:rsidRPr="00D65616" w:rsidRDefault="00BB675C" w:rsidP="00D65616">
      <w:pPr>
        <w:rPr>
          <w:rFonts w:ascii="Calibri" w:hAnsi="Calibri" w:cs="Calibri"/>
          <w:sz w:val="24"/>
          <w:szCs w:val="24"/>
          <w:u w:val="single"/>
        </w:rPr>
      </w:pPr>
    </w:p>
    <w:p w14:paraId="1B9B2A7B" w14:textId="77777777" w:rsidR="00BB675C" w:rsidRPr="00D65616" w:rsidRDefault="00BB675C" w:rsidP="00D65616">
      <w:pPr>
        <w:rPr>
          <w:rFonts w:ascii="Calibri" w:hAnsi="Calibri" w:cs="Calibri"/>
          <w:sz w:val="24"/>
          <w:szCs w:val="24"/>
          <w:u w:val="single"/>
        </w:rPr>
      </w:pPr>
      <w:r w:rsidRPr="00D65616">
        <w:rPr>
          <w:rFonts w:ascii="Calibri" w:hAnsi="Calibri" w:cs="Calibri"/>
          <w:sz w:val="24"/>
          <w:szCs w:val="24"/>
        </w:rPr>
        <w:tab/>
      </w:r>
      <w:r w:rsidR="00CC5CB6" w:rsidRPr="00D65616">
        <w:rPr>
          <w:rFonts w:ascii="Calibri" w:hAnsi="Calibri" w:cs="Calibri"/>
          <w:sz w:val="24"/>
          <w:szCs w:val="24"/>
          <w:u w:val="single"/>
        </w:rPr>
        <w:t>Designing</w:t>
      </w:r>
      <w:r w:rsidRPr="00D65616">
        <w:rPr>
          <w:rFonts w:ascii="Calibri" w:hAnsi="Calibri" w:cs="Calibri"/>
          <w:sz w:val="24"/>
          <w:szCs w:val="24"/>
          <w:u w:val="single"/>
        </w:rPr>
        <w:t xml:space="preserve"> a</w:t>
      </w:r>
      <w:r w:rsidR="00CC5CB6" w:rsidRPr="00D65616">
        <w:rPr>
          <w:rFonts w:ascii="Calibri" w:hAnsi="Calibri" w:cs="Calibri"/>
          <w:sz w:val="24"/>
          <w:szCs w:val="24"/>
          <w:u w:val="single"/>
        </w:rPr>
        <w:t xml:space="preserve"> Water</w:t>
      </w:r>
      <w:r w:rsidRPr="00D65616">
        <w:rPr>
          <w:rFonts w:ascii="Calibri" w:hAnsi="Calibri" w:cs="Calibri"/>
          <w:sz w:val="24"/>
          <w:szCs w:val="24"/>
          <w:u w:val="single"/>
        </w:rPr>
        <w:t xml:space="preserve"> Schedule</w:t>
      </w:r>
    </w:p>
    <w:p w14:paraId="2AB97685" w14:textId="77777777" w:rsidR="00704B5C" w:rsidRPr="00D65616" w:rsidRDefault="00704B5C" w:rsidP="00D65616">
      <w:pPr>
        <w:rPr>
          <w:rFonts w:ascii="Calibri" w:hAnsi="Calibri" w:cs="Calibri"/>
          <w:sz w:val="24"/>
          <w:szCs w:val="24"/>
          <w:u w:val="single"/>
        </w:rPr>
      </w:pPr>
    </w:p>
    <w:p w14:paraId="28048AE2" w14:textId="77777777" w:rsidR="00704B5C" w:rsidRPr="00D65616" w:rsidRDefault="001423F2" w:rsidP="00D65616">
      <w:pPr>
        <w:ind w:left="1080" w:hanging="360"/>
        <w:rPr>
          <w:rFonts w:ascii="Calibri" w:hAnsi="Calibri" w:cs="Calibri"/>
          <w:sz w:val="24"/>
          <w:szCs w:val="24"/>
        </w:rPr>
      </w:pPr>
      <w:r w:rsidRPr="00D65616">
        <w:rPr>
          <w:rFonts w:ascii="Calibri" w:hAnsi="Calibri" w:cs="Calibri"/>
          <w:sz w:val="24"/>
          <w:szCs w:val="24"/>
        </w:rPr>
        <w:t>1</w:t>
      </w:r>
      <w:r w:rsidR="00704B5C" w:rsidRPr="00D65616">
        <w:rPr>
          <w:rFonts w:ascii="Calibri" w:hAnsi="Calibri" w:cs="Calibri"/>
          <w:sz w:val="24"/>
          <w:szCs w:val="24"/>
        </w:rPr>
        <w:t xml:space="preserve">)  </w:t>
      </w:r>
      <w:r w:rsidR="00704B5C" w:rsidRPr="00D65616">
        <w:rPr>
          <w:rFonts w:ascii="Calibri" w:hAnsi="Calibri" w:cs="Calibri"/>
          <w:sz w:val="24"/>
          <w:szCs w:val="24"/>
        </w:rPr>
        <w:tab/>
        <w:t xml:space="preserve">Texas Living Waters Project. 2018. Water Conservation by the Yard: A Statewide Analysis of Outdoor Water Savings Potential. http://texaslivingwaters.org/deeper-dive/wcbty-2018/ </w:t>
      </w:r>
    </w:p>
    <w:p w14:paraId="5150CD47" w14:textId="77777777" w:rsidR="00CC5CB6" w:rsidRPr="00D65616" w:rsidRDefault="001423F2" w:rsidP="00D65616">
      <w:pPr>
        <w:ind w:left="1080" w:hanging="360"/>
        <w:rPr>
          <w:rFonts w:ascii="Calibri" w:hAnsi="Calibri" w:cs="Calibri"/>
          <w:sz w:val="24"/>
          <w:szCs w:val="24"/>
        </w:rPr>
      </w:pPr>
      <w:r w:rsidRPr="00D65616">
        <w:rPr>
          <w:rFonts w:ascii="Calibri" w:hAnsi="Calibri" w:cs="Calibri"/>
          <w:sz w:val="24"/>
          <w:szCs w:val="24"/>
        </w:rPr>
        <w:t>2</w:t>
      </w:r>
      <w:r w:rsidR="00CC5CB6" w:rsidRPr="00D65616">
        <w:rPr>
          <w:rFonts w:ascii="Calibri" w:hAnsi="Calibri" w:cs="Calibri"/>
          <w:sz w:val="24"/>
          <w:szCs w:val="24"/>
        </w:rPr>
        <w:t>)   Alliance for Water Efficiency. 2015. Explaining Outdoor Water Use Restriction</w:t>
      </w:r>
      <w:r w:rsidR="00DB1050" w:rsidRPr="00D65616">
        <w:rPr>
          <w:rFonts w:ascii="Calibri" w:hAnsi="Calibri" w:cs="Calibri"/>
          <w:sz w:val="24"/>
          <w:szCs w:val="24"/>
        </w:rPr>
        <w:t>s</w:t>
      </w:r>
      <w:r w:rsidR="00CC5CB6" w:rsidRPr="00D65616">
        <w:rPr>
          <w:rFonts w:ascii="Calibri" w:hAnsi="Calibri" w:cs="Calibri"/>
          <w:sz w:val="24"/>
          <w:szCs w:val="24"/>
        </w:rPr>
        <w:t>. https://www.youtube.com/watch?v=pLXSGRMXrk8&amp;feature=youtu.be</w:t>
      </w:r>
    </w:p>
    <w:p w14:paraId="23DFFA15" w14:textId="77777777" w:rsidR="00BB675C" w:rsidRPr="00D65616" w:rsidRDefault="00BB675C" w:rsidP="00D65616">
      <w:pPr>
        <w:rPr>
          <w:rFonts w:ascii="Calibri" w:hAnsi="Calibri" w:cs="Calibri"/>
          <w:sz w:val="24"/>
          <w:szCs w:val="24"/>
          <w:u w:val="single"/>
        </w:rPr>
      </w:pPr>
    </w:p>
    <w:p w14:paraId="6289B093" w14:textId="77777777" w:rsidR="00BB675C" w:rsidRPr="00D65616" w:rsidRDefault="00BB675C" w:rsidP="00D65616">
      <w:pPr>
        <w:rPr>
          <w:rFonts w:ascii="Calibri" w:hAnsi="Calibri" w:cs="Calibri"/>
          <w:sz w:val="24"/>
          <w:szCs w:val="24"/>
          <w:u w:val="single"/>
        </w:rPr>
      </w:pPr>
      <w:r w:rsidRPr="00D65616">
        <w:rPr>
          <w:rFonts w:ascii="Calibri" w:hAnsi="Calibri" w:cs="Calibri"/>
          <w:sz w:val="24"/>
          <w:szCs w:val="24"/>
        </w:rPr>
        <w:tab/>
      </w:r>
      <w:r w:rsidRPr="00D65616">
        <w:rPr>
          <w:rFonts w:ascii="Calibri" w:hAnsi="Calibri" w:cs="Calibri"/>
          <w:sz w:val="24"/>
          <w:szCs w:val="24"/>
          <w:u w:val="single"/>
        </w:rPr>
        <w:t>Designing Education &amp; Enforcement Efforts</w:t>
      </w:r>
    </w:p>
    <w:p w14:paraId="5747D30A" w14:textId="77777777" w:rsidR="00704B5C" w:rsidRPr="00D65616" w:rsidRDefault="00704B5C" w:rsidP="00D65616">
      <w:pPr>
        <w:rPr>
          <w:rFonts w:ascii="Calibri" w:hAnsi="Calibri" w:cs="Calibri"/>
          <w:sz w:val="24"/>
          <w:szCs w:val="24"/>
          <w:u w:val="single"/>
        </w:rPr>
      </w:pPr>
    </w:p>
    <w:p w14:paraId="79780617" w14:textId="77777777" w:rsidR="00704B5C" w:rsidRPr="00D65616" w:rsidRDefault="001423F2" w:rsidP="00D65616">
      <w:pPr>
        <w:ind w:left="1080" w:hanging="360"/>
        <w:rPr>
          <w:rFonts w:ascii="Calibri" w:hAnsi="Calibri" w:cs="Calibri"/>
          <w:sz w:val="24"/>
          <w:szCs w:val="24"/>
        </w:rPr>
      </w:pPr>
      <w:r w:rsidRPr="00D65616">
        <w:rPr>
          <w:rFonts w:ascii="Calibri" w:hAnsi="Calibri" w:cs="Calibri"/>
          <w:sz w:val="24"/>
          <w:szCs w:val="24"/>
        </w:rPr>
        <w:lastRenderedPageBreak/>
        <w:t>1</w:t>
      </w:r>
      <w:r w:rsidR="00704B5C" w:rsidRPr="00D65616">
        <w:rPr>
          <w:rFonts w:ascii="Calibri" w:hAnsi="Calibri" w:cs="Calibri"/>
          <w:sz w:val="24"/>
          <w:szCs w:val="24"/>
        </w:rPr>
        <w:t xml:space="preserve">)  </w:t>
      </w:r>
      <w:r w:rsidR="00704B5C" w:rsidRPr="00D65616">
        <w:rPr>
          <w:rFonts w:ascii="Calibri" w:hAnsi="Calibri" w:cs="Calibri"/>
          <w:sz w:val="24"/>
          <w:szCs w:val="24"/>
        </w:rPr>
        <w:tab/>
      </w:r>
      <w:proofErr w:type="spellStart"/>
      <w:r w:rsidR="00704B5C" w:rsidRPr="00D65616">
        <w:rPr>
          <w:rFonts w:ascii="Calibri" w:hAnsi="Calibri" w:cs="Calibri"/>
          <w:sz w:val="24"/>
          <w:szCs w:val="24"/>
        </w:rPr>
        <w:t>Quesnel</w:t>
      </w:r>
      <w:proofErr w:type="spellEnd"/>
      <w:r w:rsidR="00704B5C" w:rsidRPr="00D65616">
        <w:rPr>
          <w:rFonts w:ascii="Calibri" w:hAnsi="Calibri" w:cs="Calibri"/>
          <w:sz w:val="24"/>
          <w:szCs w:val="24"/>
        </w:rPr>
        <w:t xml:space="preserve">, K., and N. </w:t>
      </w:r>
      <w:proofErr w:type="spellStart"/>
      <w:r w:rsidR="00704B5C" w:rsidRPr="00D65616">
        <w:rPr>
          <w:rFonts w:ascii="Calibri" w:hAnsi="Calibri" w:cs="Calibri"/>
          <w:sz w:val="24"/>
          <w:szCs w:val="24"/>
        </w:rPr>
        <w:t>Ajami</w:t>
      </w:r>
      <w:proofErr w:type="spellEnd"/>
      <w:r w:rsidR="00704B5C" w:rsidRPr="00D65616">
        <w:rPr>
          <w:rFonts w:ascii="Calibri" w:hAnsi="Calibri" w:cs="Calibri"/>
          <w:sz w:val="24"/>
          <w:szCs w:val="24"/>
        </w:rPr>
        <w:t xml:space="preserve">. 2017. Changes in Water Consumption Linked to Heavy News Media Coverage of Extreme Climatic Events. </w:t>
      </w:r>
      <w:r w:rsidR="00704B5C" w:rsidRPr="00D65616">
        <w:rPr>
          <w:rFonts w:ascii="Calibri" w:hAnsi="Calibri" w:cs="Calibri"/>
          <w:i/>
          <w:sz w:val="24"/>
          <w:szCs w:val="24"/>
        </w:rPr>
        <w:t>Science Advances</w:t>
      </w:r>
      <w:r w:rsidR="00704B5C" w:rsidRPr="00D65616">
        <w:rPr>
          <w:rFonts w:ascii="Calibri" w:hAnsi="Calibri" w:cs="Calibri"/>
          <w:sz w:val="24"/>
          <w:szCs w:val="24"/>
        </w:rPr>
        <w:t>. Retrieved from http://advances.sciencemag.org/content/3/10/e1700784.full</w:t>
      </w:r>
    </w:p>
    <w:p w14:paraId="0C8E89EF" w14:textId="77777777" w:rsidR="00704B5C" w:rsidRPr="00D65616" w:rsidRDefault="001423F2" w:rsidP="00D65616">
      <w:pPr>
        <w:ind w:left="1080" w:hanging="360"/>
        <w:rPr>
          <w:rFonts w:ascii="Calibri" w:hAnsi="Calibri" w:cs="Calibri"/>
          <w:sz w:val="24"/>
          <w:szCs w:val="24"/>
        </w:rPr>
      </w:pPr>
      <w:r w:rsidRPr="00D65616">
        <w:rPr>
          <w:rFonts w:ascii="Calibri" w:hAnsi="Calibri" w:cs="Calibri"/>
          <w:sz w:val="24"/>
          <w:szCs w:val="24"/>
        </w:rPr>
        <w:t>2</w:t>
      </w:r>
      <w:r w:rsidR="00704B5C" w:rsidRPr="00D65616">
        <w:rPr>
          <w:rFonts w:ascii="Calibri" w:hAnsi="Calibri" w:cs="Calibri"/>
          <w:sz w:val="24"/>
          <w:szCs w:val="24"/>
        </w:rPr>
        <w:t xml:space="preserve">)  </w:t>
      </w:r>
      <w:r w:rsidR="00704B5C" w:rsidRPr="00D65616">
        <w:rPr>
          <w:rFonts w:ascii="Calibri" w:hAnsi="Calibri" w:cs="Calibri"/>
          <w:sz w:val="24"/>
          <w:szCs w:val="24"/>
        </w:rPr>
        <w:tab/>
        <w:t xml:space="preserve">Texas Living Waters Project. 2018. Water Conservation by the Yard: A Statewide Analysis of Outdoor Water Savings Potential. http://texaslivingwaters.org/deeper-dive/wcbty-2018/ </w:t>
      </w:r>
    </w:p>
    <w:p w14:paraId="534E46C0" w14:textId="77777777" w:rsidR="00DB1050" w:rsidRPr="00D65616" w:rsidRDefault="001423F2" w:rsidP="00D65616">
      <w:pPr>
        <w:ind w:left="1080" w:hanging="360"/>
        <w:rPr>
          <w:rFonts w:ascii="Calibri" w:hAnsi="Calibri" w:cs="Calibri"/>
          <w:sz w:val="24"/>
          <w:szCs w:val="24"/>
        </w:rPr>
      </w:pPr>
      <w:r w:rsidRPr="00D65616">
        <w:rPr>
          <w:rFonts w:ascii="Calibri" w:hAnsi="Calibri" w:cs="Calibri"/>
          <w:sz w:val="24"/>
          <w:szCs w:val="24"/>
        </w:rPr>
        <w:t>3</w:t>
      </w:r>
      <w:r w:rsidR="00DB1050" w:rsidRPr="00D65616">
        <w:rPr>
          <w:rFonts w:ascii="Calibri" w:hAnsi="Calibri" w:cs="Calibri"/>
          <w:sz w:val="24"/>
          <w:szCs w:val="24"/>
        </w:rPr>
        <w:t xml:space="preserve">)   Texas A&amp;M </w:t>
      </w:r>
      <w:proofErr w:type="spellStart"/>
      <w:r w:rsidR="00DB1050" w:rsidRPr="00D65616">
        <w:rPr>
          <w:rFonts w:ascii="Calibri" w:hAnsi="Calibri" w:cs="Calibri"/>
          <w:sz w:val="24"/>
          <w:szCs w:val="24"/>
        </w:rPr>
        <w:t>Agrilife</w:t>
      </w:r>
      <w:proofErr w:type="spellEnd"/>
      <w:r w:rsidR="00DB1050" w:rsidRPr="00D65616">
        <w:rPr>
          <w:rFonts w:ascii="Calibri" w:hAnsi="Calibri" w:cs="Calibri"/>
          <w:sz w:val="24"/>
          <w:szCs w:val="24"/>
        </w:rPr>
        <w:t xml:space="preserve"> Extension. Water Resources for Homeowners. Sprinklers &amp; Irrigation / Landscaping, Plants &amp; Trees. </w:t>
      </w:r>
      <w:r w:rsidR="003D3416" w:rsidRPr="00D65616">
        <w:rPr>
          <w:rFonts w:ascii="Calibri" w:hAnsi="Calibri" w:cs="Calibri"/>
          <w:sz w:val="24"/>
          <w:szCs w:val="24"/>
        </w:rPr>
        <w:t>https://water.tamu.edu/water-resources-homeowners/</w:t>
      </w:r>
    </w:p>
    <w:p w14:paraId="7CFD250A" w14:textId="77777777" w:rsidR="00DB1050" w:rsidRPr="00D65616" w:rsidRDefault="001423F2" w:rsidP="00D65616">
      <w:pPr>
        <w:ind w:left="1080" w:hanging="360"/>
        <w:rPr>
          <w:rFonts w:ascii="Calibri" w:hAnsi="Calibri" w:cs="Calibri"/>
          <w:sz w:val="24"/>
          <w:szCs w:val="24"/>
        </w:rPr>
      </w:pPr>
      <w:r w:rsidRPr="00D65616">
        <w:rPr>
          <w:rFonts w:ascii="Calibri" w:hAnsi="Calibri" w:cs="Calibri"/>
          <w:sz w:val="24"/>
          <w:szCs w:val="24"/>
        </w:rPr>
        <w:t>4</w:t>
      </w:r>
      <w:r w:rsidR="00DB1050" w:rsidRPr="00D65616">
        <w:rPr>
          <w:rFonts w:ascii="Calibri" w:hAnsi="Calibri" w:cs="Calibri"/>
          <w:sz w:val="24"/>
          <w:szCs w:val="24"/>
        </w:rPr>
        <w:t xml:space="preserve">) </w:t>
      </w:r>
      <w:r w:rsidRPr="00D65616">
        <w:rPr>
          <w:rFonts w:ascii="Calibri" w:hAnsi="Calibri" w:cs="Calibri"/>
          <w:sz w:val="24"/>
          <w:szCs w:val="24"/>
        </w:rPr>
        <w:t xml:space="preserve">  </w:t>
      </w:r>
      <w:r w:rsidR="00DB1050" w:rsidRPr="00D65616">
        <w:rPr>
          <w:rFonts w:ascii="Calibri" w:hAnsi="Calibri" w:cs="Calibri"/>
          <w:sz w:val="24"/>
          <w:szCs w:val="24"/>
        </w:rPr>
        <w:t xml:space="preserve">Texas </w:t>
      </w:r>
      <w:r w:rsidR="003D3416" w:rsidRPr="00D65616">
        <w:rPr>
          <w:rFonts w:ascii="Calibri" w:hAnsi="Calibri" w:cs="Calibri"/>
          <w:sz w:val="24"/>
          <w:szCs w:val="24"/>
        </w:rPr>
        <w:t>A&amp;M University. Earth-Kind Landscaping. http://ekps.tamu.edu/</w:t>
      </w:r>
    </w:p>
    <w:p w14:paraId="1682E30D" w14:textId="77777777" w:rsidR="00DB1050" w:rsidRPr="00D65616" w:rsidRDefault="001423F2" w:rsidP="00D65616">
      <w:pPr>
        <w:ind w:left="1080" w:hanging="360"/>
        <w:rPr>
          <w:rFonts w:ascii="Calibri" w:hAnsi="Calibri" w:cs="Calibri"/>
          <w:sz w:val="24"/>
          <w:szCs w:val="24"/>
        </w:rPr>
      </w:pPr>
      <w:r w:rsidRPr="00D65616">
        <w:rPr>
          <w:rFonts w:ascii="Calibri" w:hAnsi="Calibri" w:cs="Calibri"/>
          <w:sz w:val="24"/>
          <w:szCs w:val="24"/>
        </w:rPr>
        <w:t>5</w:t>
      </w:r>
      <w:r w:rsidR="003D3416" w:rsidRPr="00D65616">
        <w:rPr>
          <w:rFonts w:ascii="Calibri" w:hAnsi="Calibri" w:cs="Calibri"/>
          <w:sz w:val="24"/>
          <w:szCs w:val="24"/>
        </w:rPr>
        <w:t xml:space="preserve">) </w:t>
      </w:r>
      <w:r w:rsidRPr="00D65616">
        <w:rPr>
          <w:rFonts w:ascii="Calibri" w:hAnsi="Calibri" w:cs="Calibri"/>
          <w:sz w:val="24"/>
          <w:szCs w:val="24"/>
        </w:rPr>
        <w:t xml:space="preserve">  </w:t>
      </w:r>
      <w:r w:rsidR="003D3416" w:rsidRPr="00D65616">
        <w:rPr>
          <w:rFonts w:ascii="Calibri" w:hAnsi="Calibri" w:cs="Calibri"/>
          <w:sz w:val="24"/>
          <w:szCs w:val="24"/>
        </w:rPr>
        <w:t xml:space="preserve">San Antonio Water Systems. Garden Style San Antonio. http://www.gardenstylesanantonio.com/ </w:t>
      </w:r>
    </w:p>
    <w:p w14:paraId="364D2B49" w14:textId="77777777" w:rsidR="00BB675C" w:rsidRPr="00D65616" w:rsidRDefault="00BB675C" w:rsidP="00D65616">
      <w:pPr>
        <w:rPr>
          <w:rFonts w:ascii="Calibri" w:hAnsi="Calibri" w:cs="Calibri"/>
          <w:sz w:val="24"/>
          <w:szCs w:val="24"/>
          <w:u w:val="single"/>
        </w:rPr>
      </w:pPr>
    </w:p>
    <w:p w14:paraId="498266E3" w14:textId="77777777" w:rsidR="00BB675C" w:rsidRPr="00D65616" w:rsidRDefault="00BB675C" w:rsidP="00D65616">
      <w:pPr>
        <w:rPr>
          <w:rFonts w:ascii="Calibri" w:hAnsi="Calibri" w:cs="Calibri"/>
          <w:sz w:val="24"/>
          <w:szCs w:val="24"/>
          <w:u w:val="single"/>
        </w:rPr>
      </w:pPr>
      <w:r w:rsidRPr="00D65616">
        <w:rPr>
          <w:rFonts w:ascii="Calibri" w:hAnsi="Calibri" w:cs="Calibri"/>
          <w:sz w:val="24"/>
          <w:szCs w:val="24"/>
        </w:rPr>
        <w:tab/>
      </w:r>
      <w:r w:rsidR="00A0739C" w:rsidRPr="00D65616">
        <w:rPr>
          <w:rFonts w:ascii="Calibri" w:hAnsi="Calibri" w:cs="Calibri"/>
          <w:sz w:val="24"/>
          <w:szCs w:val="24"/>
          <w:u w:val="single"/>
        </w:rPr>
        <w:t>Evaluation of</w:t>
      </w:r>
      <w:r w:rsidRPr="00D65616">
        <w:rPr>
          <w:rFonts w:ascii="Calibri" w:hAnsi="Calibri" w:cs="Calibri"/>
          <w:sz w:val="24"/>
          <w:szCs w:val="24"/>
          <w:u w:val="single"/>
        </w:rPr>
        <w:t xml:space="preserve"> Water Savings</w:t>
      </w:r>
      <w:r w:rsidR="00886847" w:rsidRPr="00D65616">
        <w:rPr>
          <w:rFonts w:ascii="Calibri" w:hAnsi="Calibri" w:cs="Calibri"/>
          <w:sz w:val="24"/>
          <w:szCs w:val="24"/>
          <w:u w:val="single"/>
        </w:rPr>
        <w:t xml:space="preserve"> &amp; Cost-Effectiveness</w:t>
      </w:r>
    </w:p>
    <w:p w14:paraId="2AB1E45D" w14:textId="77777777" w:rsidR="00BB675C" w:rsidRPr="00D65616" w:rsidRDefault="00BB675C" w:rsidP="00D65616">
      <w:pPr>
        <w:rPr>
          <w:rFonts w:ascii="Calibri" w:hAnsi="Calibri" w:cs="Calibri"/>
          <w:sz w:val="24"/>
          <w:szCs w:val="24"/>
          <w:u w:val="single"/>
        </w:rPr>
      </w:pPr>
    </w:p>
    <w:p w14:paraId="60C41180" w14:textId="06C07031" w:rsidR="001B20C9" w:rsidRPr="00D65616" w:rsidRDefault="001B20C9" w:rsidP="00D65616">
      <w:pPr>
        <w:pStyle w:val="ListParagraph"/>
        <w:numPr>
          <w:ilvl w:val="0"/>
          <w:numId w:val="13"/>
        </w:numPr>
        <w:rPr>
          <w:rFonts w:ascii="Calibri" w:hAnsi="Calibri" w:cs="Calibri"/>
          <w:sz w:val="24"/>
          <w:szCs w:val="24"/>
        </w:rPr>
      </w:pPr>
      <w:r w:rsidRPr="00D65616">
        <w:rPr>
          <w:rFonts w:ascii="Calibri" w:hAnsi="Calibri" w:cs="Calibri"/>
          <w:sz w:val="24"/>
          <w:szCs w:val="24"/>
        </w:rPr>
        <w:t xml:space="preserve">Texas Water Development Board. 2017. Statewide Water Conservation Quantification Project. https://www.twdb.texas.gov/publications/reports/contracted_reports/doc/1600012030_Water%20Conservation.pdf </w:t>
      </w:r>
    </w:p>
    <w:p w14:paraId="1F9CC193" w14:textId="77777777" w:rsidR="001B20C9" w:rsidRPr="00D65616" w:rsidRDefault="001B20C9" w:rsidP="00D65616">
      <w:pPr>
        <w:pStyle w:val="ListParagraph"/>
        <w:ind w:left="1080"/>
        <w:rPr>
          <w:rFonts w:ascii="Calibri" w:hAnsi="Calibri" w:cs="Calibri"/>
          <w:sz w:val="24"/>
          <w:szCs w:val="24"/>
        </w:rPr>
      </w:pPr>
    </w:p>
    <w:p w14:paraId="27CFC669" w14:textId="4A226207" w:rsidR="001B20C9" w:rsidRPr="00D65616" w:rsidRDefault="001B20C9" w:rsidP="00D65616">
      <w:pPr>
        <w:pStyle w:val="ListParagraph"/>
        <w:numPr>
          <w:ilvl w:val="0"/>
          <w:numId w:val="13"/>
        </w:numPr>
        <w:rPr>
          <w:rFonts w:ascii="Calibri" w:hAnsi="Calibri" w:cs="Calibri"/>
          <w:sz w:val="24"/>
          <w:szCs w:val="24"/>
        </w:rPr>
      </w:pPr>
      <w:r w:rsidRPr="00D65616">
        <w:rPr>
          <w:rFonts w:ascii="Calibri" w:hAnsi="Calibri" w:cs="Calibri"/>
          <w:sz w:val="24"/>
          <w:szCs w:val="24"/>
        </w:rPr>
        <w:t>Texas Living Waters Project. 2018. Water Conservation by the Yard: A Statewide Analysis of Outdoor Water Savings Potential. http://texaslivingwaters.org/deeper-dive/wcbty-2018/</w:t>
      </w:r>
    </w:p>
    <w:p w14:paraId="3AF493A2" w14:textId="293CE4AB" w:rsidR="00704B5C" w:rsidRPr="00D65616" w:rsidRDefault="001B20C9" w:rsidP="00D65616">
      <w:pPr>
        <w:ind w:left="1080" w:hanging="360"/>
        <w:rPr>
          <w:rFonts w:ascii="Calibri" w:hAnsi="Calibri" w:cs="Calibri"/>
          <w:sz w:val="24"/>
          <w:szCs w:val="24"/>
        </w:rPr>
      </w:pPr>
      <w:r w:rsidRPr="00D65616">
        <w:rPr>
          <w:rFonts w:ascii="Calibri" w:hAnsi="Calibri" w:cs="Calibri"/>
          <w:sz w:val="24"/>
          <w:szCs w:val="24"/>
        </w:rPr>
        <w:t>3</w:t>
      </w:r>
      <w:r w:rsidR="00704B5C" w:rsidRPr="00D65616">
        <w:rPr>
          <w:rFonts w:ascii="Calibri" w:hAnsi="Calibri" w:cs="Calibri"/>
          <w:sz w:val="24"/>
          <w:szCs w:val="24"/>
        </w:rPr>
        <w:t xml:space="preserve">)  </w:t>
      </w:r>
      <w:r w:rsidR="00704B5C" w:rsidRPr="00D65616">
        <w:rPr>
          <w:rFonts w:ascii="Calibri" w:hAnsi="Calibri" w:cs="Calibri"/>
          <w:sz w:val="24"/>
          <w:szCs w:val="24"/>
        </w:rPr>
        <w:tab/>
        <w:t xml:space="preserve">Texas Living Waters Project. 2015. Water Conservation by the Yard. http://texaslivingwaters.org/wp-content/uploads/2015/03/SC_WaterConservByYard_report_031115_R.pdf </w:t>
      </w:r>
    </w:p>
    <w:p w14:paraId="53D06F43" w14:textId="1D815C58" w:rsidR="00886847" w:rsidRPr="00D65616" w:rsidRDefault="001423F2" w:rsidP="00D65616">
      <w:pPr>
        <w:ind w:left="1080" w:hanging="360"/>
        <w:rPr>
          <w:rFonts w:ascii="Calibri" w:hAnsi="Calibri" w:cs="Calibri"/>
          <w:sz w:val="24"/>
          <w:szCs w:val="24"/>
        </w:rPr>
      </w:pPr>
      <w:r w:rsidRPr="00D65616">
        <w:rPr>
          <w:rFonts w:ascii="Calibri" w:hAnsi="Calibri" w:cs="Calibri"/>
          <w:sz w:val="24"/>
          <w:szCs w:val="24"/>
        </w:rPr>
        <w:t>4</w:t>
      </w:r>
      <w:r w:rsidR="00886847" w:rsidRPr="00D65616">
        <w:rPr>
          <w:rFonts w:ascii="Calibri" w:hAnsi="Calibri" w:cs="Calibri"/>
          <w:sz w:val="24"/>
          <w:szCs w:val="24"/>
        </w:rPr>
        <w:t xml:space="preserve">)  Texas Water Development Board. Determining Cost Benefit and Demand </w:t>
      </w:r>
      <w:r w:rsidR="006D157A" w:rsidRPr="00D65616">
        <w:rPr>
          <w:rFonts w:ascii="Calibri" w:hAnsi="Calibri" w:cs="Calibri"/>
          <w:sz w:val="24"/>
          <w:szCs w:val="24"/>
        </w:rPr>
        <w:t>Savings</w:t>
      </w:r>
      <w:r w:rsidR="00886847" w:rsidRPr="00D65616">
        <w:rPr>
          <w:rFonts w:ascii="Calibri" w:hAnsi="Calibri" w:cs="Calibri"/>
          <w:sz w:val="24"/>
          <w:szCs w:val="24"/>
        </w:rPr>
        <w:t xml:space="preserve"> of Municipal Conservation Efforts. </w:t>
      </w:r>
      <w:r w:rsidR="001B20C9" w:rsidRPr="00D65616">
        <w:rPr>
          <w:rFonts w:ascii="Calibri" w:hAnsi="Calibri" w:cs="Calibri"/>
          <w:sz w:val="24"/>
          <w:szCs w:val="24"/>
        </w:rPr>
        <w:t>https://www.twdb.texas.gov/publications/reports/contracted_reports/doc/1248321507_Watearth.pdf</w:t>
      </w:r>
    </w:p>
    <w:p w14:paraId="14FC0DCD" w14:textId="002E9B57" w:rsidR="001B20C9" w:rsidRPr="00D65616" w:rsidRDefault="001B20C9" w:rsidP="00D65616">
      <w:pPr>
        <w:ind w:left="1080" w:hanging="360"/>
        <w:rPr>
          <w:rFonts w:ascii="Calibri" w:hAnsi="Calibri" w:cs="Calibri"/>
          <w:sz w:val="24"/>
          <w:szCs w:val="24"/>
        </w:rPr>
      </w:pPr>
      <w:r w:rsidRPr="00D65616">
        <w:rPr>
          <w:rFonts w:ascii="Calibri" w:hAnsi="Calibri" w:cs="Calibri"/>
          <w:sz w:val="24"/>
          <w:szCs w:val="24"/>
        </w:rPr>
        <w:t xml:space="preserve">5)   </w:t>
      </w:r>
      <w:proofErr w:type="spellStart"/>
      <w:r w:rsidRPr="00D65616">
        <w:rPr>
          <w:rFonts w:ascii="Calibri" w:hAnsi="Calibri" w:cs="Calibri"/>
          <w:sz w:val="24"/>
          <w:szCs w:val="24"/>
        </w:rPr>
        <w:t>Halich</w:t>
      </w:r>
      <w:proofErr w:type="spellEnd"/>
      <w:r w:rsidRPr="00D65616">
        <w:rPr>
          <w:rFonts w:ascii="Calibri" w:hAnsi="Calibri" w:cs="Calibri"/>
          <w:sz w:val="24"/>
          <w:szCs w:val="24"/>
        </w:rPr>
        <w:t>, G. and K. Stephenson. 2009. Effectiveness of Residential Water-Use Restrictions under Varying Levels of Municipal Effort. Land Economics, 85(4), 614-626. Retrieved from http://www.jstor.org/stable/27759705</w:t>
      </w:r>
    </w:p>
    <w:p w14:paraId="7E494D21" w14:textId="77777777" w:rsidR="00BB675C" w:rsidRPr="00D65616" w:rsidRDefault="00BB675C" w:rsidP="00D65616">
      <w:pPr>
        <w:rPr>
          <w:rFonts w:ascii="Calibri" w:hAnsi="Calibri" w:cs="Calibri"/>
          <w:sz w:val="24"/>
          <w:szCs w:val="24"/>
          <w:u w:val="single"/>
        </w:rPr>
      </w:pPr>
    </w:p>
    <w:p w14:paraId="34EAB47E" w14:textId="4FBED323" w:rsidR="000778A6" w:rsidRPr="00D65616" w:rsidRDefault="00BB675C" w:rsidP="00D65616">
      <w:pPr>
        <w:rPr>
          <w:rFonts w:ascii="Calibri" w:hAnsi="Calibri" w:cs="Calibri"/>
          <w:sz w:val="24"/>
          <w:szCs w:val="24"/>
          <w:u w:val="single"/>
        </w:rPr>
      </w:pPr>
      <w:r w:rsidRPr="00D65616">
        <w:rPr>
          <w:rFonts w:ascii="Calibri" w:hAnsi="Calibri" w:cs="Calibri"/>
          <w:sz w:val="24"/>
          <w:szCs w:val="24"/>
        </w:rPr>
        <w:tab/>
      </w:r>
      <w:r w:rsidR="000778A6" w:rsidRPr="00D65616">
        <w:rPr>
          <w:rFonts w:ascii="Calibri" w:hAnsi="Calibri" w:cs="Calibri"/>
          <w:sz w:val="24"/>
          <w:szCs w:val="24"/>
          <w:u w:val="single"/>
        </w:rPr>
        <w:t>Case Studies</w:t>
      </w:r>
    </w:p>
    <w:p w14:paraId="2B1B107B" w14:textId="77777777" w:rsidR="000778A6" w:rsidRPr="00D65616" w:rsidRDefault="000778A6" w:rsidP="00D65616">
      <w:pPr>
        <w:pStyle w:val="ListParagraph"/>
        <w:numPr>
          <w:ilvl w:val="0"/>
          <w:numId w:val="9"/>
        </w:numPr>
        <w:rPr>
          <w:rFonts w:ascii="Calibri" w:hAnsi="Calibri" w:cs="Calibri"/>
          <w:sz w:val="24"/>
          <w:szCs w:val="24"/>
        </w:rPr>
      </w:pPr>
      <w:r w:rsidRPr="00D65616">
        <w:rPr>
          <w:rFonts w:ascii="Calibri" w:hAnsi="Calibri" w:cs="Calibri"/>
          <w:sz w:val="24"/>
          <w:szCs w:val="24"/>
        </w:rPr>
        <w:t>Once per week watering schedule:</w:t>
      </w:r>
    </w:p>
    <w:p w14:paraId="4853F5D5" w14:textId="559C07A7" w:rsidR="000778A6" w:rsidRPr="00D65616" w:rsidRDefault="000778A6" w:rsidP="00D65616">
      <w:pPr>
        <w:ind w:left="1080" w:firstLine="360"/>
        <w:rPr>
          <w:rFonts w:ascii="Calibri" w:hAnsi="Calibri" w:cs="Calibri"/>
          <w:sz w:val="24"/>
          <w:szCs w:val="24"/>
        </w:rPr>
      </w:pPr>
      <w:r w:rsidRPr="00D65616">
        <w:rPr>
          <w:rFonts w:ascii="Calibri" w:hAnsi="Calibri" w:cs="Calibri"/>
          <w:sz w:val="24"/>
          <w:szCs w:val="24"/>
        </w:rPr>
        <w:t>City of Austin</w:t>
      </w:r>
      <w:r w:rsidR="00806F70" w:rsidRPr="00D65616">
        <w:rPr>
          <w:rFonts w:ascii="Calibri" w:hAnsi="Calibri" w:cs="Calibri"/>
          <w:sz w:val="24"/>
          <w:szCs w:val="24"/>
        </w:rPr>
        <w:t xml:space="preserve"> (applies to automatic irrigation systems, only)</w:t>
      </w:r>
    </w:p>
    <w:p w14:paraId="580ABA3A" w14:textId="77777777" w:rsidR="000778A6" w:rsidRPr="000D7EE6" w:rsidRDefault="000D7EE6" w:rsidP="00D65616">
      <w:pPr>
        <w:pStyle w:val="ListParagraph"/>
        <w:numPr>
          <w:ilvl w:val="0"/>
          <w:numId w:val="10"/>
        </w:numPr>
        <w:rPr>
          <w:rFonts w:ascii="Calibri" w:hAnsi="Calibri" w:cs="Calibri"/>
          <w:color w:val="auto"/>
          <w:sz w:val="24"/>
          <w:szCs w:val="24"/>
        </w:rPr>
      </w:pPr>
      <w:hyperlink r:id="rId16" w:history="1">
        <w:r w:rsidR="000778A6" w:rsidRPr="000D7EE6">
          <w:rPr>
            <w:rStyle w:val="Hyperlink"/>
            <w:rFonts w:ascii="Calibri" w:hAnsi="Calibri" w:cs="Calibri"/>
            <w:color w:val="auto"/>
            <w:sz w:val="24"/>
            <w:szCs w:val="24"/>
          </w:rPr>
          <w:t>Informational Website</w:t>
        </w:r>
      </w:hyperlink>
      <w:r w:rsidR="000778A6" w:rsidRPr="000D7EE6">
        <w:rPr>
          <w:rFonts w:ascii="Calibri" w:hAnsi="Calibri" w:cs="Calibri"/>
          <w:color w:val="auto"/>
          <w:sz w:val="24"/>
          <w:szCs w:val="24"/>
        </w:rPr>
        <w:t xml:space="preserve"> </w:t>
      </w:r>
    </w:p>
    <w:p w14:paraId="2E9738B6" w14:textId="77777777" w:rsidR="000778A6" w:rsidRPr="000D7EE6" w:rsidRDefault="000D7EE6" w:rsidP="00D65616">
      <w:pPr>
        <w:pStyle w:val="ListParagraph"/>
        <w:numPr>
          <w:ilvl w:val="0"/>
          <w:numId w:val="10"/>
        </w:numPr>
        <w:rPr>
          <w:rFonts w:ascii="Calibri" w:hAnsi="Calibri" w:cs="Calibri"/>
          <w:color w:val="auto"/>
          <w:sz w:val="24"/>
          <w:szCs w:val="24"/>
        </w:rPr>
      </w:pPr>
      <w:hyperlink r:id="rId17" w:history="1">
        <w:r w:rsidR="000778A6" w:rsidRPr="000D7EE6">
          <w:rPr>
            <w:rStyle w:val="Hyperlink"/>
            <w:rFonts w:ascii="Calibri" w:hAnsi="Calibri" w:cs="Calibri"/>
            <w:color w:val="auto"/>
            <w:sz w:val="24"/>
            <w:szCs w:val="24"/>
          </w:rPr>
          <w:t>Water Conservation Code</w:t>
        </w:r>
      </w:hyperlink>
      <w:r w:rsidR="000778A6" w:rsidRPr="000D7EE6">
        <w:rPr>
          <w:rFonts w:ascii="Calibri" w:hAnsi="Calibri" w:cs="Calibri"/>
          <w:color w:val="auto"/>
          <w:sz w:val="24"/>
          <w:szCs w:val="24"/>
        </w:rPr>
        <w:t xml:space="preserve"> </w:t>
      </w:r>
    </w:p>
    <w:p w14:paraId="7A675855" w14:textId="77777777" w:rsidR="000778A6" w:rsidRPr="000D7EE6" w:rsidRDefault="000778A6" w:rsidP="00D65616">
      <w:pPr>
        <w:pStyle w:val="ListParagraph"/>
        <w:ind w:left="2160"/>
        <w:rPr>
          <w:rFonts w:ascii="Calibri" w:hAnsi="Calibri" w:cs="Calibri"/>
          <w:color w:val="auto"/>
          <w:sz w:val="24"/>
          <w:szCs w:val="24"/>
        </w:rPr>
      </w:pPr>
    </w:p>
    <w:p w14:paraId="69B4BA40" w14:textId="77777777" w:rsidR="000778A6" w:rsidRPr="00D65616" w:rsidRDefault="000778A6" w:rsidP="00D65616">
      <w:pPr>
        <w:pStyle w:val="ListParagraph"/>
        <w:ind w:left="2160"/>
        <w:rPr>
          <w:rFonts w:ascii="Calibri" w:hAnsi="Calibri" w:cs="Calibri"/>
          <w:sz w:val="24"/>
          <w:szCs w:val="24"/>
        </w:rPr>
      </w:pPr>
    </w:p>
    <w:p w14:paraId="555A0F60" w14:textId="77777777" w:rsidR="000778A6" w:rsidRPr="00D65616" w:rsidRDefault="000778A6" w:rsidP="00D65616">
      <w:pPr>
        <w:pStyle w:val="ListParagraph"/>
        <w:numPr>
          <w:ilvl w:val="0"/>
          <w:numId w:val="9"/>
        </w:numPr>
        <w:rPr>
          <w:rFonts w:ascii="Calibri" w:hAnsi="Calibri" w:cs="Calibri"/>
          <w:sz w:val="24"/>
          <w:szCs w:val="24"/>
        </w:rPr>
      </w:pPr>
      <w:r w:rsidRPr="00D65616">
        <w:rPr>
          <w:rFonts w:ascii="Calibri" w:hAnsi="Calibri" w:cs="Calibri"/>
          <w:sz w:val="24"/>
          <w:szCs w:val="24"/>
        </w:rPr>
        <w:t>Twice per week watering schedule:</w:t>
      </w:r>
    </w:p>
    <w:p w14:paraId="7B0CC5D1" w14:textId="77777777" w:rsidR="000778A6" w:rsidRPr="000D7EE6" w:rsidRDefault="000778A6" w:rsidP="00D65616">
      <w:pPr>
        <w:ind w:left="1080" w:firstLine="360"/>
        <w:rPr>
          <w:rFonts w:ascii="Calibri" w:hAnsi="Calibri" w:cs="Calibri"/>
          <w:color w:val="auto"/>
          <w:sz w:val="24"/>
          <w:szCs w:val="24"/>
        </w:rPr>
      </w:pPr>
      <w:r w:rsidRPr="00D65616">
        <w:rPr>
          <w:rFonts w:ascii="Calibri" w:hAnsi="Calibri" w:cs="Calibri"/>
          <w:sz w:val="24"/>
          <w:szCs w:val="24"/>
        </w:rPr>
        <w:t xml:space="preserve">City </w:t>
      </w:r>
      <w:r w:rsidRPr="000D7EE6">
        <w:rPr>
          <w:rFonts w:ascii="Calibri" w:hAnsi="Calibri" w:cs="Calibri"/>
          <w:color w:val="auto"/>
          <w:sz w:val="24"/>
          <w:szCs w:val="24"/>
        </w:rPr>
        <w:t>of Frisco</w:t>
      </w:r>
    </w:p>
    <w:p w14:paraId="340DCB01" w14:textId="77777777" w:rsidR="000778A6" w:rsidRPr="000D7EE6" w:rsidRDefault="000D7EE6" w:rsidP="00D65616">
      <w:pPr>
        <w:pStyle w:val="ListParagraph"/>
        <w:numPr>
          <w:ilvl w:val="0"/>
          <w:numId w:val="2"/>
        </w:numPr>
        <w:ind w:left="2160"/>
        <w:rPr>
          <w:rFonts w:ascii="Calibri" w:hAnsi="Calibri" w:cs="Calibri"/>
          <w:color w:val="auto"/>
          <w:sz w:val="24"/>
          <w:szCs w:val="24"/>
        </w:rPr>
      </w:pPr>
      <w:hyperlink r:id="rId18" w:history="1">
        <w:r w:rsidR="000778A6" w:rsidRPr="000D7EE6">
          <w:rPr>
            <w:rStyle w:val="Hyperlink"/>
            <w:rFonts w:ascii="Calibri" w:hAnsi="Calibri" w:cs="Calibri"/>
            <w:color w:val="auto"/>
            <w:sz w:val="24"/>
            <w:szCs w:val="24"/>
          </w:rPr>
          <w:t>Informational Website</w:t>
        </w:r>
      </w:hyperlink>
    </w:p>
    <w:p w14:paraId="1031A462" w14:textId="77777777" w:rsidR="000778A6" w:rsidRPr="000D7EE6" w:rsidRDefault="000D7EE6" w:rsidP="00D65616">
      <w:pPr>
        <w:pStyle w:val="ListParagraph"/>
        <w:numPr>
          <w:ilvl w:val="0"/>
          <w:numId w:val="2"/>
        </w:numPr>
        <w:ind w:left="2160"/>
        <w:rPr>
          <w:rFonts w:ascii="Calibri" w:hAnsi="Calibri" w:cs="Calibri"/>
          <w:color w:val="auto"/>
          <w:sz w:val="24"/>
          <w:szCs w:val="24"/>
        </w:rPr>
      </w:pPr>
      <w:hyperlink r:id="rId19" w:history="1">
        <w:r w:rsidR="000778A6" w:rsidRPr="000D7EE6">
          <w:rPr>
            <w:rStyle w:val="Hyperlink"/>
            <w:rFonts w:ascii="Calibri" w:hAnsi="Calibri" w:cs="Calibri"/>
            <w:color w:val="auto"/>
            <w:sz w:val="24"/>
            <w:szCs w:val="24"/>
          </w:rPr>
          <w:t>Water Management Plan</w:t>
        </w:r>
      </w:hyperlink>
      <w:r w:rsidR="000778A6" w:rsidRPr="000D7EE6">
        <w:rPr>
          <w:rFonts w:ascii="Calibri" w:hAnsi="Calibri" w:cs="Calibri"/>
          <w:color w:val="auto"/>
          <w:sz w:val="24"/>
          <w:szCs w:val="24"/>
        </w:rPr>
        <w:t xml:space="preserve"> </w:t>
      </w:r>
    </w:p>
    <w:p w14:paraId="5B7BEDDC" w14:textId="77777777" w:rsidR="000778A6" w:rsidRPr="000D7EE6" w:rsidRDefault="000778A6" w:rsidP="00D65616">
      <w:pPr>
        <w:rPr>
          <w:rFonts w:ascii="Calibri" w:hAnsi="Calibri" w:cs="Calibri"/>
          <w:color w:val="auto"/>
          <w:sz w:val="24"/>
          <w:szCs w:val="24"/>
        </w:rPr>
      </w:pPr>
    </w:p>
    <w:p w14:paraId="3C60FBD8" w14:textId="77777777" w:rsidR="000778A6" w:rsidRPr="000D7EE6" w:rsidRDefault="000778A6" w:rsidP="00D65616">
      <w:pPr>
        <w:ind w:left="1440"/>
        <w:rPr>
          <w:rFonts w:ascii="Calibri" w:hAnsi="Calibri" w:cs="Calibri"/>
          <w:color w:val="auto"/>
          <w:sz w:val="24"/>
          <w:szCs w:val="24"/>
        </w:rPr>
      </w:pPr>
      <w:r w:rsidRPr="000D7EE6">
        <w:rPr>
          <w:rFonts w:ascii="Calibri" w:hAnsi="Calibri" w:cs="Calibri"/>
          <w:color w:val="auto"/>
          <w:sz w:val="24"/>
          <w:szCs w:val="24"/>
        </w:rPr>
        <w:t>City of Dallas</w:t>
      </w:r>
    </w:p>
    <w:p w14:paraId="6FAA6F06" w14:textId="77777777" w:rsidR="000778A6" w:rsidRPr="000D7EE6" w:rsidRDefault="000D7EE6" w:rsidP="00D65616">
      <w:pPr>
        <w:pStyle w:val="ListParagraph"/>
        <w:numPr>
          <w:ilvl w:val="0"/>
          <w:numId w:val="2"/>
        </w:numPr>
        <w:ind w:left="2160"/>
        <w:rPr>
          <w:rFonts w:ascii="Calibri" w:hAnsi="Calibri" w:cs="Calibri"/>
          <w:color w:val="auto"/>
          <w:sz w:val="24"/>
          <w:szCs w:val="24"/>
        </w:rPr>
      </w:pPr>
      <w:hyperlink r:id="rId20" w:history="1">
        <w:r w:rsidR="000778A6" w:rsidRPr="000D7EE6">
          <w:rPr>
            <w:rStyle w:val="Hyperlink"/>
            <w:rFonts w:ascii="Calibri" w:hAnsi="Calibri" w:cs="Calibri"/>
            <w:color w:val="auto"/>
            <w:sz w:val="24"/>
            <w:szCs w:val="24"/>
          </w:rPr>
          <w:t>Informational Website</w:t>
        </w:r>
      </w:hyperlink>
    </w:p>
    <w:p w14:paraId="7872260C" w14:textId="77777777" w:rsidR="000778A6" w:rsidRPr="000D7EE6" w:rsidRDefault="000D7EE6" w:rsidP="00D65616">
      <w:pPr>
        <w:pStyle w:val="ListParagraph"/>
        <w:numPr>
          <w:ilvl w:val="0"/>
          <w:numId w:val="2"/>
        </w:numPr>
        <w:ind w:left="2160"/>
        <w:rPr>
          <w:rFonts w:ascii="Calibri" w:hAnsi="Calibri" w:cs="Calibri"/>
          <w:color w:val="auto"/>
          <w:sz w:val="24"/>
          <w:szCs w:val="24"/>
        </w:rPr>
      </w:pPr>
      <w:hyperlink r:id="rId21" w:history="1">
        <w:r w:rsidR="000778A6" w:rsidRPr="000D7EE6">
          <w:rPr>
            <w:rStyle w:val="Hyperlink"/>
            <w:rFonts w:ascii="Calibri" w:hAnsi="Calibri" w:cs="Calibri"/>
            <w:color w:val="auto"/>
            <w:sz w:val="24"/>
            <w:szCs w:val="24"/>
          </w:rPr>
          <w:t>Water Conservation Ordinance</w:t>
        </w:r>
      </w:hyperlink>
      <w:r w:rsidR="000778A6" w:rsidRPr="000D7EE6">
        <w:rPr>
          <w:rFonts w:ascii="Calibri" w:hAnsi="Calibri" w:cs="Calibri"/>
          <w:color w:val="auto"/>
          <w:sz w:val="24"/>
          <w:szCs w:val="24"/>
        </w:rPr>
        <w:t xml:space="preserve"> </w:t>
      </w:r>
    </w:p>
    <w:p w14:paraId="4E2A97B7" w14:textId="77777777" w:rsidR="000778A6" w:rsidRPr="000D7EE6" w:rsidRDefault="000778A6" w:rsidP="00D65616">
      <w:pPr>
        <w:pStyle w:val="ListParagraph"/>
        <w:ind w:left="2160"/>
        <w:rPr>
          <w:rFonts w:ascii="Calibri" w:hAnsi="Calibri" w:cs="Calibri"/>
          <w:color w:val="auto"/>
          <w:sz w:val="24"/>
          <w:szCs w:val="24"/>
        </w:rPr>
      </w:pPr>
    </w:p>
    <w:p w14:paraId="530B1CF9" w14:textId="77777777" w:rsidR="000778A6" w:rsidRPr="000D7EE6" w:rsidRDefault="000778A6" w:rsidP="00D65616">
      <w:pPr>
        <w:ind w:left="1440"/>
        <w:rPr>
          <w:rFonts w:ascii="Calibri" w:hAnsi="Calibri" w:cs="Calibri"/>
          <w:color w:val="auto"/>
          <w:sz w:val="24"/>
          <w:szCs w:val="24"/>
        </w:rPr>
      </w:pPr>
      <w:r w:rsidRPr="000D7EE6">
        <w:rPr>
          <w:rFonts w:ascii="Calibri" w:hAnsi="Calibri" w:cs="Calibri"/>
          <w:color w:val="auto"/>
          <w:sz w:val="24"/>
          <w:szCs w:val="24"/>
        </w:rPr>
        <w:t>City of Lubbock</w:t>
      </w:r>
    </w:p>
    <w:p w14:paraId="6C635FF6" w14:textId="77777777" w:rsidR="000778A6" w:rsidRPr="000D7EE6" w:rsidRDefault="000D7EE6" w:rsidP="00D65616">
      <w:pPr>
        <w:pStyle w:val="ListParagraph"/>
        <w:numPr>
          <w:ilvl w:val="0"/>
          <w:numId w:val="11"/>
        </w:numPr>
        <w:rPr>
          <w:rFonts w:ascii="Calibri" w:hAnsi="Calibri" w:cs="Calibri"/>
          <w:color w:val="auto"/>
          <w:sz w:val="24"/>
          <w:szCs w:val="24"/>
        </w:rPr>
      </w:pPr>
      <w:hyperlink r:id="rId22" w:history="1">
        <w:r w:rsidR="000778A6" w:rsidRPr="000D7EE6">
          <w:rPr>
            <w:rStyle w:val="Hyperlink"/>
            <w:rFonts w:ascii="Calibri" w:hAnsi="Calibri" w:cs="Calibri"/>
            <w:color w:val="auto"/>
            <w:sz w:val="24"/>
            <w:szCs w:val="24"/>
          </w:rPr>
          <w:t>Informational Website</w:t>
        </w:r>
      </w:hyperlink>
    </w:p>
    <w:p w14:paraId="3B654299" w14:textId="77777777" w:rsidR="000778A6" w:rsidRPr="000D7EE6" w:rsidRDefault="000D7EE6" w:rsidP="00D65616">
      <w:pPr>
        <w:pStyle w:val="ListParagraph"/>
        <w:numPr>
          <w:ilvl w:val="0"/>
          <w:numId w:val="11"/>
        </w:numPr>
        <w:rPr>
          <w:rFonts w:ascii="Calibri" w:hAnsi="Calibri" w:cs="Calibri"/>
          <w:color w:val="auto"/>
          <w:sz w:val="24"/>
          <w:szCs w:val="24"/>
        </w:rPr>
      </w:pPr>
      <w:hyperlink r:id="rId23" w:history="1">
        <w:r w:rsidR="000778A6" w:rsidRPr="000D7EE6">
          <w:rPr>
            <w:rStyle w:val="Hyperlink"/>
            <w:rFonts w:ascii="Calibri" w:hAnsi="Calibri" w:cs="Calibri"/>
            <w:color w:val="auto"/>
            <w:sz w:val="24"/>
            <w:szCs w:val="24"/>
          </w:rPr>
          <w:t>Water Conservation Ordinance</w:t>
        </w:r>
      </w:hyperlink>
    </w:p>
    <w:p w14:paraId="37BBC404" w14:textId="77777777" w:rsidR="000778A6" w:rsidRPr="000D7EE6" w:rsidRDefault="000778A6" w:rsidP="00D65616">
      <w:pPr>
        <w:ind w:left="720"/>
        <w:rPr>
          <w:rFonts w:ascii="Calibri" w:hAnsi="Calibri" w:cs="Calibri"/>
          <w:color w:val="auto"/>
          <w:sz w:val="24"/>
          <w:szCs w:val="24"/>
          <w:u w:val="single"/>
        </w:rPr>
      </w:pPr>
    </w:p>
    <w:p w14:paraId="6E8A6D57" w14:textId="4F9194CC" w:rsidR="00E160A3" w:rsidRPr="000D7EE6" w:rsidRDefault="000778A6" w:rsidP="00D65616">
      <w:pPr>
        <w:ind w:left="720"/>
        <w:rPr>
          <w:rFonts w:ascii="Calibri" w:hAnsi="Calibri" w:cs="Calibri"/>
          <w:color w:val="auto"/>
          <w:sz w:val="24"/>
          <w:szCs w:val="24"/>
          <w:u w:val="single"/>
        </w:rPr>
      </w:pPr>
      <w:r w:rsidRPr="000D7EE6">
        <w:rPr>
          <w:rFonts w:ascii="Calibri" w:hAnsi="Calibri" w:cs="Calibri"/>
          <w:color w:val="auto"/>
          <w:sz w:val="24"/>
          <w:szCs w:val="24"/>
          <w:u w:val="single"/>
        </w:rPr>
        <w:t>Sample Variances</w:t>
      </w:r>
    </w:p>
    <w:p w14:paraId="1B2EB080" w14:textId="77777777" w:rsidR="000778A6" w:rsidRPr="000D7EE6" w:rsidRDefault="000778A6" w:rsidP="00D65616">
      <w:pPr>
        <w:pStyle w:val="ListParagraph"/>
        <w:numPr>
          <w:ilvl w:val="0"/>
          <w:numId w:val="8"/>
        </w:numPr>
        <w:rPr>
          <w:rFonts w:ascii="Calibri" w:hAnsi="Calibri" w:cs="Calibri"/>
          <w:color w:val="auto"/>
          <w:sz w:val="24"/>
          <w:szCs w:val="24"/>
        </w:rPr>
      </w:pPr>
      <w:r w:rsidRPr="000D7EE6">
        <w:rPr>
          <w:rFonts w:ascii="Calibri" w:hAnsi="Calibri" w:cs="Calibri"/>
          <w:color w:val="auto"/>
          <w:sz w:val="24"/>
          <w:szCs w:val="24"/>
        </w:rPr>
        <w:t>City of Austin</w:t>
      </w:r>
    </w:p>
    <w:p w14:paraId="6935E0F6" w14:textId="77777777" w:rsidR="000778A6" w:rsidRPr="000D7EE6" w:rsidRDefault="000D7EE6" w:rsidP="00D65616">
      <w:pPr>
        <w:pStyle w:val="ListParagraph"/>
        <w:numPr>
          <w:ilvl w:val="1"/>
          <w:numId w:val="8"/>
        </w:numPr>
        <w:ind w:left="2160"/>
        <w:rPr>
          <w:rFonts w:ascii="Calibri" w:hAnsi="Calibri" w:cs="Calibri"/>
          <w:color w:val="auto"/>
          <w:sz w:val="24"/>
          <w:szCs w:val="24"/>
        </w:rPr>
      </w:pPr>
      <w:hyperlink r:id="rId24" w:history="1">
        <w:r w:rsidR="000778A6" w:rsidRPr="000D7EE6">
          <w:rPr>
            <w:rStyle w:val="Hyperlink"/>
            <w:rFonts w:ascii="Calibri" w:hAnsi="Calibri" w:cs="Calibri"/>
            <w:color w:val="auto"/>
            <w:sz w:val="24"/>
            <w:szCs w:val="24"/>
          </w:rPr>
          <w:t>Variance Ordinance</w:t>
        </w:r>
      </w:hyperlink>
      <w:r w:rsidR="000778A6" w:rsidRPr="000D7EE6">
        <w:rPr>
          <w:rFonts w:ascii="Calibri" w:hAnsi="Calibri" w:cs="Calibri"/>
          <w:color w:val="auto"/>
          <w:sz w:val="24"/>
          <w:szCs w:val="24"/>
        </w:rPr>
        <w:t xml:space="preserve"> </w:t>
      </w:r>
    </w:p>
    <w:p w14:paraId="53041BA0" w14:textId="77777777" w:rsidR="000778A6" w:rsidRPr="000D7EE6" w:rsidRDefault="000778A6" w:rsidP="00D65616">
      <w:pPr>
        <w:pStyle w:val="ListParagraph"/>
        <w:numPr>
          <w:ilvl w:val="1"/>
          <w:numId w:val="8"/>
        </w:numPr>
        <w:ind w:left="2160"/>
        <w:rPr>
          <w:rFonts w:ascii="Calibri" w:hAnsi="Calibri" w:cs="Calibri"/>
          <w:color w:val="auto"/>
          <w:sz w:val="24"/>
          <w:szCs w:val="24"/>
        </w:rPr>
      </w:pPr>
      <w:r w:rsidRPr="000D7EE6">
        <w:rPr>
          <w:rFonts w:ascii="Calibri" w:hAnsi="Calibri" w:cs="Calibri"/>
          <w:color w:val="auto"/>
          <w:sz w:val="24"/>
          <w:szCs w:val="24"/>
        </w:rPr>
        <w:t>Types of Variances:</w:t>
      </w:r>
    </w:p>
    <w:p w14:paraId="5FA4B64B" w14:textId="77777777" w:rsidR="000778A6" w:rsidRPr="000D7EE6" w:rsidRDefault="000D7EE6" w:rsidP="00D65616">
      <w:pPr>
        <w:pStyle w:val="ListParagraph"/>
        <w:numPr>
          <w:ilvl w:val="2"/>
          <w:numId w:val="8"/>
        </w:numPr>
        <w:rPr>
          <w:rFonts w:ascii="Calibri" w:hAnsi="Calibri" w:cs="Calibri"/>
          <w:color w:val="auto"/>
          <w:sz w:val="24"/>
          <w:szCs w:val="24"/>
        </w:rPr>
      </w:pPr>
      <w:hyperlink r:id="rId25" w:history="1">
        <w:r w:rsidR="000778A6" w:rsidRPr="000D7EE6">
          <w:rPr>
            <w:rStyle w:val="Hyperlink"/>
            <w:rFonts w:ascii="Calibri" w:hAnsi="Calibri" w:cs="Calibri"/>
            <w:color w:val="auto"/>
            <w:sz w:val="24"/>
            <w:szCs w:val="24"/>
          </w:rPr>
          <w:t>New Xeriscape Landscape</w:t>
        </w:r>
      </w:hyperlink>
    </w:p>
    <w:p w14:paraId="4CF24E09" w14:textId="77777777" w:rsidR="000778A6" w:rsidRPr="000D7EE6" w:rsidRDefault="000D7EE6" w:rsidP="00D65616">
      <w:pPr>
        <w:pStyle w:val="ListParagraph"/>
        <w:numPr>
          <w:ilvl w:val="2"/>
          <w:numId w:val="8"/>
        </w:numPr>
        <w:rPr>
          <w:rFonts w:ascii="Calibri" w:hAnsi="Calibri" w:cs="Calibri"/>
          <w:color w:val="auto"/>
          <w:sz w:val="24"/>
          <w:szCs w:val="24"/>
        </w:rPr>
      </w:pPr>
      <w:hyperlink r:id="rId26" w:history="1">
        <w:r w:rsidR="000778A6" w:rsidRPr="000D7EE6">
          <w:rPr>
            <w:rStyle w:val="Hyperlink"/>
            <w:rFonts w:ascii="Calibri" w:hAnsi="Calibri" w:cs="Calibri"/>
            <w:color w:val="auto"/>
            <w:sz w:val="24"/>
            <w:szCs w:val="24"/>
          </w:rPr>
          <w:t>Large Property</w:t>
        </w:r>
      </w:hyperlink>
    </w:p>
    <w:p w14:paraId="06A8939A" w14:textId="77777777" w:rsidR="000778A6" w:rsidRPr="000D7EE6" w:rsidRDefault="000D7EE6" w:rsidP="00D65616">
      <w:pPr>
        <w:pStyle w:val="ListParagraph"/>
        <w:numPr>
          <w:ilvl w:val="2"/>
          <w:numId w:val="8"/>
        </w:numPr>
        <w:rPr>
          <w:rFonts w:ascii="Calibri" w:hAnsi="Calibri" w:cs="Calibri"/>
          <w:color w:val="auto"/>
          <w:sz w:val="24"/>
          <w:szCs w:val="24"/>
        </w:rPr>
      </w:pPr>
      <w:hyperlink r:id="rId27" w:history="1">
        <w:r w:rsidR="000778A6" w:rsidRPr="000D7EE6">
          <w:rPr>
            <w:rStyle w:val="Hyperlink"/>
            <w:rFonts w:ascii="Calibri" w:hAnsi="Calibri" w:cs="Calibri"/>
            <w:color w:val="auto"/>
            <w:sz w:val="24"/>
            <w:szCs w:val="24"/>
          </w:rPr>
          <w:t>Environmental</w:t>
        </w:r>
      </w:hyperlink>
    </w:p>
    <w:p w14:paraId="0C3336BE" w14:textId="77777777" w:rsidR="000778A6" w:rsidRPr="000D7EE6" w:rsidRDefault="000D7EE6" w:rsidP="00D65616">
      <w:pPr>
        <w:pStyle w:val="ListParagraph"/>
        <w:numPr>
          <w:ilvl w:val="2"/>
          <w:numId w:val="8"/>
        </w:numPr>
        <w:rPr>
          <w:rFonts w:ascii="Calibri" w:hAnsi="Calibri" w:cs="Calibri"/>
          <w:color w:val="auto"/>
          <w:sz w:val="24"/>
          <w:szCs w:val="24"/>
        </w:rPr>
      </w:pPr>
      <w:hyperlink r:id="rId28" w:history="1">
        <w:r w:rsidR="000778A6" w:rsidRPr="000D7EE6">
          <w:rPr>
            <w:rStyle w:val="Hyperlink"/>
            <w:rFonts w:ascii="Calibri" w:hAnsi="Calibri" w:cs="Calibri"/>
            <w:color w:val="auto"/>
            <w:sz w:val="24"/>
            <w:szCs w:val="24"/>
          </w:rPr>
          <w:t>Health / Safety</w:t>
        </w:r>
      </w:hyperlink>
    </w:p>
    <w:p w14:paraId="23C7C88E" w14:textId="77777777" w:rsidR="000778A6" w:rsidRPr="000D7EE6" w:rsidRDefault="000D7EE6" w:rsidP="00D65616">
      <w:pPr>
        <w:pStyle w:val="ListParagraph"/>
        <w:numPr>
          <w:ilvl w:val="2"/>
          <w:numId w:val="8"/>
        </w:numPr>
        <w:rPr>
          <w:rFonts w:ascii="Calibri" w:hAnsi="Calibri" w:cs="Calibri"/>
          <w:color w:val="auto"/>
          <w:sz w:val="24"/>
          <w:szCs w:val="24"/>
        </w:rPr>
      </w:pPr>
      <w:hyperlink r:id="rId29" w:history="1">
        <w:r w:rsidR="000778A6" w:rsidRPr="000D7EE6">
          <w:rPr>
            <w:rStyle w:val="Hyperlink"/>
            <w:rFonts w:ascii="Calibri" w:hAnsi="Calibri" w:cs="Calibri"/>
            <w:color w:val="auto"/>
            <w:sz w:val="24"/>
            <w:szCs w:val="24"/>
          </w:rPr>
          <w:t>Income</w:t>
        </w:r>
      </w:hyperlink>
    </w:p>
    <w:p w14:paraId="4265A589" w14:textId="77777777" w:rsidR="000778A6" w:rsidRPr="000D7EE6" w:rsidRDefault="000D7EE6" w:rsidP="00D65616">
      <w:pPr>
        <w:pStyle w:val="ListParagraph"/>
        <w:numPr>
          <w:ilvl w:val="2"/>
          <w:numId w:val="8"/>
        </w:numPr>
        <w:rPr>
          <w:rFonts w:ascii="Calibri" w:hAnsi="Calibri" w:cs="Calibri"/>
          <w:color w:val="auto"/>
          <w:sz w:val="24"/>
          <w:szCs w:val="24"/>
        </w:rPr>
      </w:pPr>
      <w:hyperlink r:id="rId30" w:history="1">
        <w:r w:rsidR="000778A6" w:rsidRPr="000D7EE6">
          <w:rPr>
            <w:rStyle w:val="Hyperlink"/>
            <w:rFonts w:ascii="Calibri" w:hAnsi="Calibri" w:cs="Calibri"/>
            <w:color w:val="auto"/>
            <w:sz w:val="24"/>
            <w:szCs w:val="24"/>
          </w:rPr>
          <w:t>Medical / Disability</w:t>
        </w:r>
      </w:hyperlink>
    </w:p>
    <w:p w14:paraId="508C4A37" w14:textId="77777777" w:rsidR="000778A6" w:rsidRPr="000D7EE6" w:rsidRDefault="000D7EE6" w:rsidP="00D65616">
      <w:pPr>
        <w:pStyle w:val="ListParagraph"/>
        <w:numPr>
          <w:ilvl w:val="2"/>
          <w:numId w:val="8"/>
        </w:numPr>
        <w:rPr>
          <w:rFonts w:ascii="Calibri" w:hAnsi="Calibri" w:cs="Calibri"/>
          <w:color w:val="auto"/>
          <w:sz w:val="24"/>
          <w:szCs w:val="24"/>
        </w:rPr>
      </w:pPr>
      <w:hyperlink r:id="rId31" w:history="1">
        <w:r w:rsidR="000778A6" w:rsidRPr="000D7EE6">
          <w:rPr>
            <w:rStyle w:val="Hyperlink"/>
            <w:rFonts w:ascii="Calibri" w:hAnsi="Calibri" w:cs="Calibri"/>
            <w:color w:val="auto"/>
            <w:sz w:val="24"/>
            <w:szCs w:val="24"/>
          </w:rPr>
          <w:t>Tree Disease / Pest Control</w:t>
        </w:r>
      </w:hyperlink>
    </w:p>
    <w:p w14:paraId="31080AD4" w14:textId="77777777" w:rsidR="000778A6" w:rsidRPr="000D7EE6" w:rsidRDefault="000778A6" w:rsidP="00D65616">
      <w:pPr>
        <w:ind w:left="2340"/>
        <w:rPr>
          <w:rFonts w:ascii="Calibri" w:hAnsi="Calibri" w:cs="Calibri"/>
          <w:color w:val="auto"/>
          <w:sz w:val="24"/>
          <w:szCs w:val="24"/>
        </w:rPr>
      </w:pPr>
    </w:p>
    <w:p w14:paraId="1C94419B" w14:textId="77777777" w:rsidR="000778A6" w:rsidRPr="000D7EE6" w:rsidRDefault="000778A6" w:rsidP="00D65616">
      <w:pPr>
        <w:pStyle w:val="ListParagraph"/>
        <w:numPr>
          <w:ilvl w:val="0"/>
          <w:numId w:val="8"/>
        </w:numPr>
        <w:rPr>
          <w:rFonts w:ascii="Calibri" w:hAnsi="Calibri" w:cs="Calibri"/>
          <w:color w:val="auto"/>
          <w:sz w:val="24"/>
          <w:szCs w:val="24"/>
        </w:rPr>
      </w:pPr>
      <w:r w:rsidRPr="000D7EE6">
        <w:rPr>
          <w:rFonts w:ascii="Calibri" w:hAnsi="Calibri" w:cs="Calibri"/>
          <w:color w:val="auto"/>
          <w:sz w:val="24"/>
          <w:szCs w:val="24"/>
        </w:rPr>
        <w:t>City of Lubbock</w:t>
      </w:r>
    </w:p>
    <w:p w14:paraId="7EA5A1EF" w14:textId="77777777" w:rsidR="000778A6" w:rsidRPr="000D7EE6" w:rsidRDefault="000D7EE6" w:rsidP="00D65616">
      <w:pPr>
        <w:pStyle w:val="ListParagraph"/>
        <w:numPr>
          <w:ilvl w:val="0"/>
          <w:numId w:val="12"/>
        </w:numPr>
        <w:ind w:left="2160"/>
        <w:rPr>
          <w:rFonts w:ascii="Calibri" w:hAnsi="Calibri" w:cs="Calibri"/>
          <w:color w:val="auto"/>
          <w:sz w:val="24"/>
          <w:szCs w:val="24"/>
        </w:rPr>
      </w:pPr>
      <w:hyperlink r:id="rId32" w:history="1">
        <w:r w:rsidR="000778A6" w:rsidRPr="000D7EE6">
          <w:rPr>
            <w:rStyle w:val="Hyperlink"/>
            <w:rFonts w:ascii="Calibri" w:hAnsi="Calibri" w:cs="Calibri"/>
            <w:color w:val="auto"/>
            <w:sz w:val="24"/>
            <w:szCs w:val="24"/>
          </w:rPr>
          <w:t>Variance Ordinance</w:t>
        </w:r>
      </w:hyperlink>
    </w:p>
    <w:p w14:paraId="66BAB529" w14:textId="3970FCEE" w:rsidR="009F2E40" w:rsidRPr="000D7EE6" w:rsidRDefault="000D7EE6" w:rsidP="00D65616">
      <w:pPr>
        <w:pStyle w:val="ListParagraph"/>
        <w:numPr>
          <w:ilvl w:val="0"/>
          <w:numId w:val="12"/>
        </w:numPr>
        <w:ind w:left="2160"/>
        <w:rPr>
          <w:rFonts w:ascii="Calibri" w:hAnsi="Calibri" w:cs="Calibri"/>
          <w:color w:val="auto"/>
          <w:sz w:val="24"/>
          <w:szCs w:val="24"/>
        </w:rPr>
      </w:pPr>
      <w:hyperlink r:id="rId33" w:history="1">
        <w:r w:rsidR="000778A6" w:rsidRPr="000D7EE6">
          <w:rPr>
            <w:rStyle w:val="Hyperlink"/>
            <w:rFonts w:ascii="Calibri" w:hAnsi="Calibri" w:cs="Calibri"/>
            <w:color w:val="auto"/>
            <w:sz w:val="24"/>
            <w:szCs w:val="24"/>
          </w:rPr>
          <w:t>New Landscape Variance</w:t>
        </w:r>
      </w:hyperlink>
    </w:p>
    <w:sectPr w:rsidR="009F2E40" w:rsidRPr="000D7EE6" w:rsidSect="000F489D">
      <w:footerReference w:type="default" r:id="rId34"/>
      <w:footerReference w:type="first" r:id="rId35"/>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05924" w14:textId="77777777" w:rsidR="000F489D" w:rsidRDefault="000F489D" w:rsidP="000F489D">
      <w:pPr>
        <w:spacing w:line="240" w:lineRule="auto"/>
      </w:pPr>
      <w:r>
        <w:separator/>
      </w:r>
    </w:p>
  </w:endnote>
  <w:endnote w:type="continuationSeparator" w:id="0">
    <w:p w14:paraId="27349B94" w14:textId="77777777" w:rsidR="000F489D" w:rsidRDefault="000F489D" w:rsidP="000F4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_Hlk513725051"/>
  <w:bookmarkStart w:id="9" w:name="_Hlk513725052"/>
  <w:bookmarkStart w:id="10" w:name="_Hlk513725053"/>
  <w:bookmarkStart w:id="11" w:name="_Hlk513725071"/>
  <w:bookmarkStart w:id="12" w:name="_Hlk513725072"/>
  <w:bookmarkStart w:id="13" w:name="_Hlk513725073"/>
  <w:p w14:paraId="1645E969" w14:textId="3A227A47" w:rsidR="000F489D" w:rsidRDefault="000F489D" w:rsidP="000F489D">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ind w:hanging="90"/>
      <w:rPr>
        <w:rFonts w:ascii="Calibri" w:eastAsia="Calibri" w:hAnsi="Calibri" w:cs="Times New Roman"/>
        <w:color w:val="auto"/>
        <w:sz w:val="16"/>
        <w:szCs w:val="16"/>
        <w:lang w:val="en-US"/>
      </w:rPr>
    </w:pPr>
    <w:r w:rsidRPr="000F489D">
      <w:rPr>
        <w:rFonts w:ascii="Calibri" w:eastAsia="Calibri" w:hAnsi="Calibri" w:cs="Times New Roman"/>
        <w:noProof/>
        <w:color w:val="auto"/>
        <w:sz w:val="16"/>
        <w:szCs w:val="16"/>
        <w:lang w:val="en-US"/>
      </w:rPr>
      <mc:AlternateContent>
        <mc:Choice Requires="wps">
          <w:drawing>
            <wp:anchor distT="0" distB="0" distL="114300" distR="114300" simplePos="0" relativeHeight="251659264" behindDoc="0" locked="0" layoutInCell="1" allowOverlap="1" wp14:anchorId="5BDD049C" wp14:editId="4906B661">
              <wp:simplePos x="0" y="0"/>
              <wp:positionH relativeFrom="column">
                <wp:posOffset>-76200</wp:posOffset>
              </wp:positionH>
              <wp:positionV relativeFrom="paragraph">
                <wp:posOffset>133351</wp:posOffset>
              </wp:positionV>
              <wp:extent cx="6000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5A786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5pt" to="4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" strokecolor="#a5a5a5" strokeweight="1pt">
              <v:stroke joinstyle="miter"/>
            </v:line>
          </w:pict>
        </mc:Fallback>
      </mc:AlternateContent>
    </w:r>
    <w:r w:rsidR="006F1206">
      <w:rPr>
        <w:rFonts w:ascii="Calibri" w:eastAsia="Calibri" w:hAnsi="Calibri" w:cs="Times New Roman"/>
        <w:color w:val="auto"/>
        <w:sz w:val="16"/>
        <w:szCs w:val="16"/>
        <w:lang w:val="en-US"/>
      </w:rPr>
      <w:t xml:space="preserve">                   </w:t>
    </w:r>
    <w:r>
      <w:rPr>
        <w:rFonts w:ascii="Calibri" w:eastAsia="Calibri" w:hAnsi="Calibri" w:cs="Times New Roman"/>
        <w:color w:val="auto"/>
        <w:sz w:val="16"/>
        <w:szCs w:val="16"/>
        <w:lang w:val="en-US"/>
      </w:rPr>
      <w:t xml:space="preserve">    </w:t>
    </w:r>
    <w:r w:rsidRPr="000F489D">
      <w:rPr>
        <w:rFonts w:ascii="Calibri" w:eastAsia="Calibri" w:hAnsi="Calibri" w:cs="Times New Roman"/>
        <w:color w:val="auto"/>
        <w:sz w:val="16"/>
        <w:szCs w:val="16"/>
        <w:lang w:val="en-US"/>
      </w:rPr>
      <w:tab/>
      <w:t xml:space="preserve">                                                                                                                                                                                   </w:t>
    </w:r>
    <w:r>
      <w:rPr>
        <w:rFonts w:ascii="Calibri" w:eastAsia="Calibri" w:hAnsi="Calibri" w:cs="Times New Roman"/>
        <w:color w:val="auto"/>
        <w:sz w:val="16"/>
        <w:szCs w:val="16"/>
        <w:lang w:val="en-US"/>
      </w:rPr>
      <w:t xml:space="preserve">    </w:t>
    </w:r>
    <w:r w:rsidRPr="000F489D">
      <w:rPr>
        <w:rFonts w:ascii="Calibri" w:eastAsia="Calibri" w:hAnsi="Calibri" w:cs="Times New Roman"/>
        <w:color w:val="auto"/>
        <w:sz w:val="16"/>
        <w:szCs w:val="16"/>
        <w:lang w:val="en-US"/>
      </w:rPr>
      <w:t xml:space="preserve">  </w:t>
    </w:r>
    <w:bookmarkEnd w:id="8"/>
    <w:bookmarkEnd w:id="9"/>
    <w:bookmarkEnd w:id="10"/>
    <w:bookmarkEnd w:id="11"/>
    <w:bookmarkEnd w:id="12"/>
    <w:bookmarkEnd w:id="13"/>
    <w:r>
      <w:rPr>
        <w:rFonts w:ascii="Calibri" w:eastAsia="Calibri" w:hAnsi="Calibri" w:cs="Times New Roman"/>
        <w:color w:val="auto"/>
        <w:sz w:val="16"/>
        <w:szCs w:val="16"/>
        <w:lang w:val="en-US"/>
      </w:rPr>
      <w:t>Outdoor Watering Schedule</w:t>
    </w:r>
    <w:r w:rsidR="006F1206">
      <w:rPr>
        <w:rFonts w:ascii="Calibri" w:eastAsia="Calibri" w:hAnsi="Calibri" w:cs="Times New Roman"/>
        <w:color w:val="auto"/>
        <w:sz w:val="16"/>
        <w:szCs w:val="16"/>
        <w:lang w:val="en-US"/>
      </w:rPr>
      <w:t>|</w:t>
    </w:r>
  </w:p>
  <w:p w14:paraId="57B9C1C5" w14:textId="271F3B74" w:rsidR="006F1206" w:rsidRPr="000F489D" w:rsidRDefault="006F1206" w:rsidP="000F489D">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ind w:hanging="90"/>
      <w:rPr>
        <w:rFonts w:ascii="Calibri" w:eastAsia="Calibri" w:hAnsi="Calibri" w:cs="Times New Roman"/>
        <w:color w:val="auto"/>
        <w:sz w:val="16"/>
        <w:szCs w:val="16"/>
        <w:lang w:val="en-US"/>
      </w:rPr>
    </w:pPr>
    <w:r>
      <w:rPr>
        <w:rFonts w:ascii="Calibri" w:eastAsia="Calibri" w:hAnsi="Calibri" w:cs="Times New Roman"/>
        <w:color w:val="auto"/>
        <w:sz w:val="16"/>
        <w:szCs w:val="16"/>
        <w:lang w:val="en-US"/>
      </w:rPr>
      <w:t xml:space="preserve">                                                                                                                                                                                                                                                                </w:t>
    </w:r>
    <w:r w:rsidRPr="006F1206">
      <w:rPr>
        <w:rFonts w:ascii="Calibri" w:eastAsia="Calibri" w:hAnsi="Calibri" w:cs="Times New Roman"/>
        <w:color w:val="auto"/>
        <w:sz w:val="16"/>
        <w:szCs w:val="16"/>
        <w:lang w:val="en-US"/>
      </w:rPr>
      <w:fldChar w:fldCharType="begin"/>
    </w:r>
    <w:r w:rsidRPr="006F1206">
      <w:rPr>
        <w:rFonts w:ascii="Calibri" w:eastAsia="Calibri" w:hAnsi="Calibri" w:cs="Times New Roman"/>
        <w:color w:val="auto"/>
        <w:sz w:val="16"/>
        <w:szCs w:val="16"/>
        <w:lang w:val="en-US"/>
      </w:rPr>
      <w:instrText xml:space="preserve"> PAGE   \* MERGEFORMAT </w:instrText>
    </w:r>
    <w:r w:rsidRPr="006F1206">
      <w:rPr>
        <w:rFonts w:ascii="Calibri" w:eastAsia="Calibri" w:hAnsi="Calibri" w:cs="Times New Roman"/>
        <w:color w:val="auto"/>
        <w:sz w:val="16"/>
        <w:szCs w:val="16"/>
        <w:lang w:val="en-US"/>
      </w:rPr>
      <w:fldChar w:fldCharType="separate"/>
    </w:r>
    <w:r w:rsidR="000D7EE6">
      <w:rPr>
        <w:rFonts w:ascii="Calibri" w:eastAsia="Calibri" w:hAnsi="Calibri" w:cs="Times New Roman"/>
        <w:noProof/>
        <w:color w:val="auto"/>
        <w:sz w:val="16"/>
        <w:szCs w:val="16"/>
        <w:lang w:val="en-US"/>
      </w:rPr>
      <w:t>4</w:t>
    </w:r>
    <w:r w:rsidRPr="006F1206">
      <w:rPr>
        <w:rFonts w:ascii="Calibri" w:eastAsia="Calibri" w:hAnsi="Calibri" w:cs="Times New Roman"/>
        <w:noProof/>
        <w:color w:val="auto"/>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6A52" w14:textId="77777777" w:rsidR="006F1206" w:rsidRDefault="006F1206" w:rsidP="006F1206">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ind w:hanging="90"/>
      <w:rPr>
        <w:rFonts w:ascii="Calibri" w:eastAsia="Calibri" w:hAnsi="Calibri" w:cs="Times New Roman"/>
        <w:color w:val="auto"/>
        <w:sz w:val="16"/>
        <w:szCs w:val="16"/>
        <w:lang w:val="en-US"/>
      </w:rPr>
    </w:pPr>
  </w:p>
  <w:p w14:paraId="36BDB65E" w14:textId="77777777" w:rsidR="006F1206" w:rsidRDefault="006F1206" w:rsidP="006F1206">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ind w:hanging="90"/>
      <w:rPr>
        <w:rFonts w:ascii="Calibri" w:eastAsia="Calibri" w:hAnsi="Calibri" w:cs="Times New Roman"/>
        <w:color w:val="auto"/>
        <w:sz w:val="16"/>
        <w:szCs w:val="16"/>
        <w:lang w:val="en-US"/>
      </w:rPr>
    </w:pPr>
  </w:p>
  <w:p w14:paraId="18A9E686" w14:textId="77777777" w:rsidR="006F1206" w:rsidRDefault="006F1206" w:rsidP="006F1206">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ind w:hanging="90"/>
      <w:rPr>
        <w:rFonts w:ascii="Calibri" w:eastAsia="Calibri" w:hAnsi="Calibri" w:cs="Times New Roman"/>
        <w:color w:val="auto"/>
        <w:sz w:val="16"/>
        <w:szCs w:val="16"/>
        <w:lang w:val="en-US"/>
      </w:rPr>
    </w:pPr>
  </w:p>
  <w:p w14:paraId="11CF7384" w14:textId="2D12D895" w:rsidR="006F1206" w:rsidRDefault="006F1206" w:rsidP="006F1206">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ind w:hanging="90"/>
      <w:rPr>
        <w:rFonts w:ascii="Calibri" w:eastAsia="Calibri" w:hAnsi="Calibri" w:cs="Times New Roman"/>
        <w:color w:val="auto"/>
        <w:sz w:val="16"/>
        <w:szCs w:val="16"/>
        <w:lang w:val="en-US"/>
      </w:rPr>
    </w:pPr>
    <w:r w:rsidRPr="000F489D">
      <w:rPr>
        <w:rFonts w:ascii="Calibri" w:eastAsia="Calibri" w:hAnsi="Calibri" w:cs="Times New Roman"/>
        <w:noProof/>
        <w:color w:val="auto"/>
        <w:sz w:val="16"/>
        <w:szCs w:val="16"/>
        <w:lang w:val="en-US"/>
      </w:rPr>
      <mc:AlternateContent>
        <mc:Choice Requires="wps">
          <w:drawing>
            <wp:anchor distT="0" distB="0" distL="114300" distR="114300" simplePos="0" relativeHeight="251661312" behindDoc="0" locked="0" layoutInCell="1" allowOverlap="1" wp14:anchorId="39A0BFE0" wp14:editId="66EDBCAE">
              <wp:simplePos x="0" y="0"/>
              <wp:positionH relativeFrom="column">
                <wp:posOffset>-76200</wp:posOffset>
              </wp:positionH>
              <wp:positionV relativeFrom="paragraph">
                <wp:posOffset>133351</wp:posOffset>
              </wp:positionV>
              <wp:extent cx="60007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00750"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2193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5pt" to="4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" strokecolor="#a5a5a5" strokeweight="1pt">
              <v:stroke joinstyle="miter"/>
            </v:line>
          </w:pict>
        </mc:Fallback>
      </mc:AlternateContent>
    </w:r>
    <w:r>
      <w:rPr>
        <w:rFonts w:ascii="Calibri" w:eastAsia="Calibri" w:hAnsi="Calibri" w:cs="Times New Roman"/>
        <w:color w:val="auto"/>
        <w:sz w:val="16"/>
        <w:szCs w:val="16"/>
        <w:lang w:val="en-US"/>
      </w:rPr>
      <w:t xml:space="preserve">                       </w:t>
    </w:r>
    <w:r w:rsidRPr="000F489D">
      <w:rPr>
        <w:rFonts w:ascii="Calibri" w:eastAsia="Calibri" w:hAnsi="Calibri" w:cs="Times New Roman"/>
        <w:color w:val="auto"/>
        <w:sz w:val="16"/>
        <w:szCs w:val="16"/>
        <w:lang w:val="en-US"/>
      </w:rPr>
      <w:tab/>
      <w:t xml:space="preserve">                                                                                                                                                                                   </w:t>
    </w:r>
    <w:r>
      <w:rPr>
        <w:rFonts w:ascii="Calibri" w:eastAsia="Calibri" w:hAnsi="Calibri" w:cs="Times New Roman"/>
        <w:color w:val="auto"/>
        <w:sz w:val="16"/>
        <w:szCs w:val="16"/>
        <w:lang w:val="en-US"/>
      </w:rPr>
      <w:t xml:space="preserve">    </w:t>
    </w:r>
    <w:r>
      <w:rPr>
        <w:rFonts w:ascii="Calibri" w:eastAsia="Calibri" w:hAnsi="Calibri" w:cs="Times New Roman"/>
        <w:color w:val="auto"/>
        <w:sz w:val="16"/>
        <w:szCs w:val="16"/>
        <w:lang w:val="en-US"/>
      </w:rPr>
      <w:t xml:space="preserve">                 Revised – May 2018</w:t>
    </w:r>
  </w:p>
  <w:p w14:paraId="625F6DF5" w14:textId="4B22556B" w:rsidR="006F1206" w:rsidRPr="006F1206" w:rsidRDefault="006F1206" w:rsidP="006F1206">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ind w:hanging="90"/>
      <w:rPr>
        <w:rFonts w:ascii="Calibri" w:eastAsia="Calibri" w:hAnsi="Calibri" w:cs="Times New Roman"/>
        <w:color w:val="auto"/>
        <w:sz w:val="16"/>
        <w:szCs w:val="16"/>
        <w:lang w:val="en-US"/>
      </w:rPr>
    </w:pPr>
    <w:r>
      <w:rPr>
        <w:rFonts w:ascii="Calibri" w:eastAsia="Calibri" w:hAnsi="Calibri" w:cs="Times New Roman"/>
        <w:color w:val="auto"/>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B13B9" w14:textId="77777777" w:rsidR="000F489D" w:rsidRDefault="000F489D" w:rsidP="000F489D">
      <w:pPr>
        <w:spacing w:line="240" w:lineRule="auto"/>
      </w:pPr>
      <w:r>
        <w:separator/>
      </w:r>
    </w:p>
  </w:footnote>
  <w:footnote w:type="continuationSeparator" w:id="0">
    <w:p w14:paraId="4F378BD8" w14:textId="77777777" w:rsidR="000F489D" w:rsidRDefault="000F489D" w:rsidP="000F48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00FE"/>
    <w:multiLevelType w:val="hybridMultilevel"/>
    <w:tmpl w:val="37F06094"/>
    <w:lvl w:ilvl="0" w:tplc="6150A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361563"/>
    <w:multiLevelType w:val="hybridMultilevel"/>
    <w:tmpl w:val="B12A3D50"/>
    <w:lvl w:ilvl="0" w:tplc="AA762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657D94"/>
    <w:multiLevelType w:val="hybridMultilevel"/>
    <w:tmpl w:val="B3F091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9C6D0C"/>
    <w:multiLevelType w:val="hybridMultilevel"/>
    <w:tmpl w:val="20B658B2"/>
    <w:lvl w:ilvl="0" w:tplc="6F8A80C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CC410AC"/>
    <w:multiLevelType w:val="hybridMultilevel"/>
    <w:tmpl w:val="AB626AB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36A277E"/>
    <w:multiLevelType w:val="hybridMultilevel"/>
    <w:tmpl w:val="ED649E90"/>
    <w:lvl w:ilvl="0" w:tplc="468A758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D06101"/>
    <w:multiLevelType w:val="hybridMultilevel"/>
    <w:tmpl w:val="532E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456B5"/>
    <w:multiLevelType w:val="hybridMultilevel"/>
    <w:tmpl w:val="6C5A290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D013D32"/>
    <w:multiLevelType w:val="hybridMultilevel"/>
    <w:tmpl w:val="0152EA66"/>
    <w:lvl w:ilvl="0" w:tplc="8E62AEB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0FF53C9"/>
    <w:multiLevelType w:val="hybridMultilevel"/>
    <w:tmpl w:val="3AB0E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F77B13"/>
    <w:multiLevelType w:val="hybridMultilevel"/>
    <w:tmpl w:val="910CF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EC67DF6"/>
    <w:multiLevelType w:val="hybridMultilevel"/>
    <w:tmpl w:val="4CFA7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666181"/>
    <w:multiLevelType w:val="hybridMultilevel"/>
    <w:tmpl w:val="DF3ED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7"/>
  </w:num>
  <w:num w:numId="4">
    <w:abstractNumId w:val="11"/>
  </w:num>
  <w:num w:numId="5">
    <w:abstractNumId w:val="6"/>
  </w:num>
  <w:num w:numId="6">
    <w:abstractNumId w:val="3"/>
  </w:num>
  <w:num w:numId="7">
    <w:abstractNumId w:val="8"/>
  </w:num>
  <w:num w:numId="8">
    <w:abstractNumId w:val="5"/>
  </w:num>
  <w:num w:numId="9">
    <w:abstractNumId w:val="1"/>
  </w:num>
  <w:num w:numId="10">
    <w:abstractNumId w:val="4"/>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40"/>
    <w:rsid w:val="0000278A"/>
    <w:rsid w:val="000032EB"/>
    <w:rsid w:val="000558A1"/>
    <w:rsid w:val="000778A6"/>
    <w:rsid w:val="00081C1F"/>
    <w:rsid w:val="00093799"/>
    <w:rsid w:val="00096256"/>
    <w:rsid w:val="00096EEA"/>
    <w:rsid w:val="000D7EE6"/>
    <w:rsid w:val="000E0398"/>
    <w:rsid w:val="000E2DF2"/>
    <w:rsid w:val="000F3238"/>
    <w:rsid w:val="000F489D"/>
    <w:rsid w:val="00107AA4"/>
    <w:rsid w:val="001423F2"/>
    <w:rsid w:val="00150D60"/>
    <w:rsid w:val="00155B76"/>
    <w:rsid w:val="00170585"/>
    <w:rsid w:val="00173281"/>
    <w:rsid w:val="00187120"/>
    <w:rsid w:val="001909F0"/>
    <w:rsid w:val="001A6029"/>
    <w:rsid w:val="001B20C9"/>
    <w:rsid w:val="001B5FC8"/>
    <w:rsid w:val="001C7786"/>
    <w:rsid w:val="001E209E"/>
    <w:rsid w:val="001E48DF"/>
    <w:rsid w:val="00240069"/>
    <w:rsid w:val="002421EA"/>
    <w:rsid w:val="00242D84"/>
    <w:rsid w:val="00292328"/>
    <w:rsid w:val="002E0B8C"/>
    <w:rsid w:val="002E1502"/>
    <w:rsid w:val="0033705C"/>
    <w:rsid w:val="00390206"/>
    <w:rsid w:val="003947F4"/>
    <w:rsid w:val="003D3416"/>
    <w:rsid w:val="00436CC1"/>
    <w:rsid w:val="00456984"/>
    <w:rsid w:val="00474757"/>
    <w:rsid w:val="00493C0F"/>
    <w:rsid w:val="004B6098"/>
    <w:rsid w:val="004C2A92"/>
    <w:rsid w:val="004C32C6"/>
    <w:rsid w:val="004C48FA"/>
    <w:rsid w:val="004E4240"/>
    <w:rsid w:val="00522EBF"/>
    <w:rsid w:val="00524A01"/>
    <w:rsid w:val="00526B49"/>
    <w:rsid w:val="00540E99"/>
    <w:rsid w:val="005650AC"/>
    <w:rsid w:val="005654BB"/>
    <w:rsid w:val="00567774"/>
    <w:rsid w:val="006013F1"/>
    <w:rsid w:val="00602F0A"/>
    <w:rsid w:val="006341CC"/>
    <w:rsid w:val="0064761B"/>
    <w:rsid w:val="00650CF5"/>
    <w:rsid w:val="00690FE3"/>
    <w:rsid w:val="006B26C8"/>
    <w:rsid w:val="006B3E3F"/>
    <w:rsid w:val="006D157A"/>
    <w:rsid w:val="006E0483"/>
    <w:rsid w:val="006F016E"/>
    <w:rsid w:val="006F1206"/>
    <w:rsid w:val="006F36BC"/>
    <w:rsid w:val="00700611"/>
    <w:rsid w:val="00704B5C"/>
    <w:rsid w:val="0071242E"/>
    <w:rsid w:val="00747F5B"/>
    <w:rsid w:val="007807A1"/>
    <w:rsid w:val="0079582A"/>
    <w:rsid w:val="007B3D88"/>
    <w:rsid w:val="00806F70"/>
    <w:rsid w:val="00811D40"/>
    <w:rsid w:val="00816F0E"/>
    <w:rsid w:val="00856F0D"/>
    <w:rsid w:val="0086711A"/>
    <w:rsid w:val="008822F6"/>
    <w:rsid w:val="00886847"/>
    <w:rsid w:val="008979B0"/>
    <w:rsid w:val="008A59F1"/>
    <w:rsid w:val="008C43A0"/>
    <w:rsid w:val="009132BF"/>
    <w:rsid w:val="009829FD"/>
    <w:rsid w:val="009907B1"/>
    <w:rsid w:val="009A3B5B"/>
    <w:rsid w:val="009F2E40"/>
    <w:rsid w:val="00A0284C"/>
    <w:rsid w:val="00A0739C"/>
    <w:rsid w:val="00A07EF7"/>
    <w:rsid w:val="00A81DDE"/>
    <w:rsid w:val="00A85625"/>
    <w:rsid w:val="00B2456D"/>
    <w:rsid w:val="00B26591"/>
    <w:rsid w:val="00B41186"/>
    <w:rsid w:val="00B42F28"/>
    <w:rsid w:val="00B87E38"/>
    <w:rsid w:val="00BB675C"/>
    <w:rsid w:val="00BE2DDA"/>
    <w:rsid w:val="00BF0F64"/>
    <w:rsid w:val="00C07F88"/>
    <w:rsid w:val="00C15DDE"/>
    <w:rsid w:val="00C25BC7"/>
    <w:rsid w:val="00C31E7C"/>
    <w:rsid w:val="00C32C68"/>
    <w:rsid w:val="00C5488B"/>
    <w:rsid w:val="00C54D12"/>
    <w:rsid w:val="00C81806"/>
    <w:rsid w:val="00C85319"/>
    <w:rsid w:val="00CA14BE"/>
    <w:rsid w:val="00CA2D4D"/>
    <w:rsid w:val="00CB3FFB"/>
    <w:rsid w:val="00CC5CB6"/>
    <w:rsid w:val="00CD3D01"/>
    <w:rsid w:val="00D10CE4"/>
    <w:rsid w:val="00D17747"/>
    <w:rsid w:val="00D5718E"/>
    <w:rsid w:val="00D65616"/>
    <w:rsid w:val="00DB1050"/>
    <w:rsid w:val="00DC0E87"/>
    <w:rsid w:val="00E160A3"/>
    <w:rsid w:val="00E17A65"/>
    <w:rsid w:val="00E414C0"/>
    <w:rsid w:val="00E434EC"/>
    <w:rsid w:val="00E920B1"/>
    <w:rsid w:val="00E95106"/>
    <w:rsid w:val="00EA1BC5"/>
    <w:rsid w:val="00EC2BA8"/>
    <w:rsid w:val="00EE1B4E"/>
    <w:rsid w:val="00F014F0"/>
    <w:rsid w:val="00F05B5C"/>
    <w:rsid w:val="00F35242"/>
    <w:rsid w:val="00F47FC5"/>
    <w:rsid w:val="00F54326"/>
    <w:rsid w:val="00F552D5"/>
    <w:rsid w:val="00F851A0"/>
    <w:rsid w:val="00F858B8"/>
    <w:rsid w:val="00F875E4"/>
    <w:rsid w:val="00F9156D"/>
    <w:rsid w:val="00FA563B"/>
    <w:rsid w:val="00FA5897"/>
    <w:rsid w:val="00FB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69C51"/>
  <w15:docId w15:val="{7D11E556-8E36-F540-99D8-6642D296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E2DF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DF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654BB"/>
    <w:rPr>
      <w:sz w:val="16"/>
      <w:szCs w:val="16"/>
    </w:rPr>
  </w:style>
  <w:style w:type="paragraph" w:styleId="CommentText">
    <w:name w:val="annotation text"/>
    <w:basedOn w:val="Normal"/>
    <w:link w:val="CommentTextChar"/>
    <w:uiPriority w:val="99"/>
    <w:semiHidden/>
    <w:unhideWhenUsed/>
    <w:rsid w:val="005654BB"/>
    <w:pPr>
      <w:spacing w:line="240" w:lineRule="auto"/>
    </w:pPr>
    <w:rPr>
      <w:sz w:val="20"/>
      <w:szCs w:val="20"/>
    </w:rPr>
  </w:style>
  <w:style w:type="character" w:customStyle="1" w:styleId="CommentTextChar">
    <w:name w:val="Comment Text Char"/>
    <w:basedOn w:val="DefaultParagraphFont"/>
    <w:link w:val="CommentText"/>
    <w:uiPriority w:val="99"/>
    <w:semiHidden/>
    <w:rsid w:val="005654BB"/>
    <w:rPr>
      <w:sz w:val="20"/>
      <w:szCs w:val="20"/>
    </w:rPr>
  </w:style>
  <w:style w:type="paragraph" w:styleId="CommentSubject">
    <w:name w:val="annotation subject"/>
    <w:basedOn w:val="CommentText"/>
    <w:next w:val="CommentText"/>
    <w:link w:val="CommentSubjectChar"/>
    <w:uiPriority w:val="99"/>
    <w:semiHidden/>
    <w:unhideWhenUsed/>
    <w:rsid w:val="005654BB"/>
    <w:rPr>
      <w:b/>
      <w:bCs/>
    </w:rPr>
  </w:style>
  <w:style w:type="character" w:customStyle="1" w:styleId="CommentSubjectChar">
    <w:name w:val="Comment Subject Char"/>
    <w:basedOn w:val="CommentTextChar"/>
    <w:link w:val="CommentSubject"/>
    <w:uiPriority w:val="99"/>
    <w:semiHidden/>
    <w:rsid w:val="005654BB"/>
    <w:rPr>
      <w:b/>
      <w:bCs/>
      <w:sz w:val="20"/>
      <w:szCs w:val="20"/>
    </w:rPr>
  </w:style>
  <w:style w:type="character" w:styleId="Hyperlink">
    <w:name w:val="Hyperlink"/>
    <w:basedOn w:val="DefaultParagraphFont"/>
    <w:uiPriority w:val="99"/>
    <w:unhideWhenUsed/>
    <w:rsid w:val="00B26591"/>
    <w:rPr>
      <w:color w:val="0000FF"/>
      <w:u w:val="single"/>
    </w:rPr>
  </w:style>
  <w:style w:type="character" w:styleId="FollowedHyperlink">
    <w:name w:val="FollowedHyperlink"/>
    <w:basedOn w:val="DefaultParagraphFont"/>
    <w:uiPriority w:val="99"/>
    <w:semiHidden/>
    <w:unhideWhenUsed/>
    <w:rsid w:val="00B26591"/>
    <w:rPr>
      <w:color w:val="800080" w:themeColor="followedHyperlink"/>
      <w:u w:val="single"/>
    </w:rPr>
  </w:style>
  <w:style w:type="character" w:customStyle="1" w:styleId="UnresolvedMention1">
    <w:name w:val="Unresolved Mention1"/>
    <w:basedOn w:val="DefaultParagraphFont"/>
    <w:uiPriority w:val="99"/>
    <w:semiHidden/>
    <w:unhideWhenUsed/>
    <w:rsid w:val="00704B5C"/>
    <w:rPr>
      <w:color w:val="808080"/>
      <w:shd w:val="clear" w:color="auto" w:fill="E6E6E6"/>
    </w:rPr>
  </w:style>
  <w:style w:type="paragraph" w:styleId="ListParagraph">
    <w:name w:val="List Paragraph"/>
    <w:basedOn w:val="Normal"/>
    <w:uiPriority w:val="34"/>
    <w:qFormat/>
    <w:rsid w:val="00F858B8"/>
    <w:pPr>
      <w:ind w:left="720"/>
      <w:contextualSpacing/>
    </w:pPr>
  </w:style>
  <w:style w:type="character" w:styleId="UnresolvedMention">
    <w:name w:val="Unresolved Mention"/>
    <w:basedOn w:val="DefaultParagraphFont"/>
    <w:uiPriority w:val="99"/>
    <w:semiHidden/>
    <w:unhideWhenUsed/>
    <w:rsid w:val="008A59F1"/>
    <w:rPr>
      <w:color w:val="808080"/>
      <w:shd w:val="clear" w:color="auto" w:fill="E6E6E6"/>
    </w:rPr>
  </w:style>
  <w:style w:type="paragraph" w:styleId="Header">
    <w:name w:val="header"/>
    <w:basedOn w:val="Normal"/>
    <w:link w:val="HeaderChar"/>
    <w:uiPriority w:val="99"/>
    <w:unhideWhenUsed/>
    <w:rsid w:val="000F489D"/>
    <w:pPr>
      <w:tabs>
        <w:tab w:val="center" w:pos="4680"/>
        <w:tab w:val="right" w:pos="9360"/>
      </w:tabs>
      <w:spacing w:line="240" w:lineRule="auto"/>
    </w:pPr>
  </w:style>
  <w:style w:type="character" w:customStyle="1" w:styleId="HeaderChar">
    <w:name w:val="Header Char"/>
    <w:basedOn w:val="DefaultParagraphFont"/>
    <w:link w:val="Header"/>
    <w:uiPriority w:val="99"/>
    <w:rsid w:val="000F489D"/>
  </w:style>
  <w:style w:type="paragraph" w:styleId="Footer">
    <w:name w:val="footer"/>
    <w:basedOn w:val="Normal"/>
    <w:link w:val="FooterChar"/>
    <w:uiPriority w:val="99"/>
    <w:unhideWhenUsed/>
    <w:rsid w:val="000F489D"/>
    <w:pPr>
      <w:tabs>
        <w:tab w:val="center" w:pos="4680"/>
        <w:tab w:val="right" w:pos="9360"/>
      </w:tabs>
      <w:spacing w:line="240" w:lineRule="auto"/>
    </w:pPr>
  </w:style>
  <w:style w:type="character" w:customStyle="1" w:styleId="FooterChar">
    <w:name w:val="Footer Char"/>
    <w:basedOn w:val="DefaultParagraphFont"/>
    <w:link w:val="Footer"/>
    <w:uiPriority w:val="99"/>
    <w:rsid w:val="000F4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wdb.texas.gov/conservation/BMPs/Mun/doc/9.1.pdf" TargetMode="External"/><Relationship Id="rId13" Type="http://schemas.openxmlformats.org/officeDocument/2006/relationships/hyperlink" Target="https://www.twdb.texas.gov/conservation/BMPs/Mun/doc/5.4.pdf" TargetMode="External"/><Relationship Id="rId18" Type="http://schemas.openxmlformats.org/officeDocument/2006/relationships/hyperlink" Target="https://friscotexas.gov/445/Water-Efficiency-Plan" TargetMode="External"/><Relationship Id="rId26" Type="http://schemas.openxmlformats.org/officeDocument/2006/relationships/hyperlink" Target="http://www.austintexas.gov/sites/default/files/files/Water/Conservation/Variances/WateringVariance-LargeProperty.pdf" TargetMode="External"/><Relationship Id="rId3" Type="http://schemas.openxmlformats.org/officeDocument/2006/relationships/styles" Target="styles.xml"/><Relationship Id="rId21" Type="http://schemas.openxmlformats.org/officeDocument/2006/relationships/hyperlink" Target="http://savedallaswater.com/pdf/waterconservationordinance.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wdb.texas.gov/conservation/BMPs/Mun/doc/5.3.pdf" TargetMode="External"/><Relationship Id="rId17" Type="http://schemas.openxmlformats.org/officeDocument/2006/relationships/hyperlink" Target="https://library.municode.com/tx/austin/codes/code_of_ordinances?nodeId=TIT6ENCOCO_CH6-4WACO" TargetMode="External"/><Relationship Id="rId25" Type="http://schemas.openxmlformats.org/officeDocument/2006/relationships/hyperlink" Target="http://www.austintexas.gov/sites/default/files/files/Water/Conservation/Variances/WateringVariance-NewXeriscapeLandscape.pdf" TargetMode="External"/><Relationship Id="rId33" Type="http://schemas.openxmlformats.org/officeDocument/2006/relationships/hyperlink" Target="https://www.mylubbock.us/docs/default-source/water-department-file-library/conservation-stage_new-landscape-variance-form.pdf?sfvrsn=6eac51c9_4" TargetMode="External"/><Relationship Id="rId2" Type="http://schemas.openxmlformats.org/officeDocument/2006/relationships/numbering" Target="numbering.xml"/><Relationship Id="rId16" Type="http://schemas.openxmlformats.org/officeDocument/2006/relationships/hyperlink" Target="http://www.austintexas.gov/department/watering-restrictions" TargetMode="External"/><Relationship Id="rId20" Type="http://schemas.openxmlformats.org/officeDocument/2006/relationships/hyperlink" Target="https://savedallaswater.com/twice-weekly-watering-schedule/" TargetMode="External"/><Relationship Id="rId29" Type="http://schemas.openxmlformats.org/officeDocument/2006/relationships/hyperlink" Target="http://www.austintexas.gov/sites/default/files/files/Water/Conservation/Variances/WateringVariance-Incom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db.texas.gov/conservation/BMPs/Mun/doc/5.2.pdf" TargetMode="External"/><Relationship Id="rId24" Type="http://schemas.openxmlformats.org/officeDocument/2006/relationships/hyperlink" Target="https://library.municode.com/tx/austin/codes/code_of_ordinances?nodeId=TIT6ENCOCO_CH6-4WACO_ART2WAUSMA_DIV3VAALCO_S6-4-30VA" TargetMode="External"/><Relationship Id="rId32" Type="http://schemas.openxmlformats.org/officeDocument/2006/relationships/hyperlink" Target="http://z2codes.franklinlegal.net/franklin/Z2Browser2.html?showset=lubbockset&amp;collection=lubbock&amp;doccode=z2Code_z20000128-48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xaslivingwaters.org/deeper-dive/wcbty-2018/" TargetMode="External"/><Relationship Id="rId23" Type="http://schemas.openxmlformats.org/officeDocument/2006/relationships/hyperlink" Target="http://z2codes.franklinlegal.net/franklin/Z2Browser2.html?showset=lubbockset&amp;collection=lubbock&amp;doccode=z2Code_z20000128-482" TargetMode="External"/><Relationship Id="rId28" Type="http://schemas.openxmlformats.org/officeDocument/2006/relationships/hyperlink" Target="http://www.austintexas.gov/sites/default/files/files/Water/Conservation/Variances/WateringVariance-Health-Safety.pdf" TargetMode="External"/><Relationship Id="rId36" Type="http://schemas.openxmlformats.org/officeDocument/2006/relationships/fontTable" Target="fontTable.xml"/><Relationship Id="rId10" Type="http://schemas.openxmlformats.org/officeDocument/2006/relationships/hyperlink" Target="https://www.twdb.texas.gov/conservation/BMPs/Mun/doc/5.1.pdf" TargetMode="External"/><Relationship Id="rId19" Type="http://schemas.openxmlformats.org/officeDocument/2006/relationships/hyperlink" Target="https://friscotexas.gov/DocumentCenter/View/6501" TargetMode="External"/><Relationship Id="rId31" Type="http://schemas.openxmlformats.org/officeDocument/2006/relationships/hyperlink" Target="http://www.austintexas.gov/sites/default/files/files/Water/Conservation/Variances/WateringVariance-TreeDisease-PestControl.pdf" TargetMode="External"/><Relationship Id="rId4" Type="http://schemas.openxmlformats.org/officeDocument/2006/relationships/settings" Target="settings.xml"/><Relationship Id="rId9" Type="http://schemas.openxmlformats.org/officeDocument/2006/relationships/hyperlink" Target="https://www.twdb.texas.gov/conservation/BMPs/Mun/doc/9.1.pdf" TargetMode="External"/><Relationship Id="rId14" Type="http://schemas.openxmlformats.org/officeDocument/2006/relationships/hyperlink" Target="https://www.twdb.texas.gov/conservation/BMPs/Mun/doc/5.5.pdf" TargetMode="External"/><Relationship Id="rId22" Type="http://schemas.openxmlformats.org/officeDocument/2006/relationships/hyperlink" Target="https://www.mylubbock.us/departmental-websites/departments/water-department/conservation/indoor-tips-test/home-irrigation-systems" TargetMode="External"/><Relationship Id="rId27" Type="http://schemas.openxmlformats.org/officeDocument/2006/relationships/hyperlink" Target="http://www.austintexas.gov/sites/default/files/files/Water/Conservation/Variances/WateringVariance-Environmental.pdf" TargetMode="External"/><Relationship Id="rId30" Type="http://schemas.openxmlformats.org/officeDocument/2006/relationships/hyperlink" Target="http://www.austintexas.gov/sites/default/files/files/Water/Conservation/Variances/WateringVariance-MedicalDisability.pdf"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6B014-33AA-463A-AA52-7C0C1E11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4612</Words>
  <Characters>26293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Myron Hess</dc:creator>
  <cp:lastModifiedBy>Josh Sendejar</cp:lastModifiedBy>
  <cp:revision>7</cp:revision>
  <dcterms:created xsi:type="dcterms:W3CDTF">2018-05-07T16:33:00Z</dcterms:created>
  <dcterms:modified xsi:type="dcterms:W3CDTF">2018-07-05T13:52:00Z</dcterms:modified>
</cp:coreProperties>
</file>